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73FEC80E" w:rsidR="00CA5326" w:rsidRPr="00AA7E59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FE75DE">
        <w:rPr>
          <w:rFonts w:ascii="Times New Roman" w:hAnsi="Times New Roman" w:cs="Times New Roman"/>
          <w:sz w:val="24"/>
          <w:szCs w:val="24"/>
        </w:rPr>
        <w:t>V</w:t>
      </w:r>
      <w:r w:rsidR="00E6568E">
        <w:rPr>
          <w:rFonts w:ascii="Times New Roman" w:hAnsi="Times New Roman" w:cs="Times New Roman"/>
          <w:sz w:val="24"/>
          <w:szCs w:val="24"/>
        </w:rPr>
        <w:t>II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E6568E">
        <w:rPr>
          <w:rFonts w:ascii="Times New Roman" w:hAnsi="Times New Roman" w:cs="Times New Roman"/>
          <w:sz w:val="24"/>
          <w:szCs w:val="24"/>
        </w:rPr>
        <w:t>14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E6568E">
        <w:rPr>
          <w:rFonts w:ascii="Times New Roman" w:hAnsi="Times New Roman" w:cs="Times New Roman"/>
          <w:sz w:val="24"/>
          <w:szCs w:val="24"/>
        </w:rPr>
        <w:t>09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568E">
        <w:rPr>
          <w:rFonts w:ascii="Times New Roman" w:hAnsi="Times New Roman" w:cs="Times New Roman"/>
          <w:sz w:val="24"/>
          <w:szCs w:val="24"/>
        </w:rPr>
        <w:t>15</w:t>
      </w:r>
      <w:r w:rsidR="00E2201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3DBAB4B5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Анђелковић Срђан , Ђокић Саша, Никола Милић, заменици чланова Богданић Драган, Стефан Вукић,   Миловановић Радомир, Марија Милановић, Тања Алковић.</w:t>
      </w:r>
    </w:p>
    <w:p w14:paraId="014E3852" w14:textId="4C5DF4B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не присуствују 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Александар Младеновић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и је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оправдано одсут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D35EEF" w14:textId="0B19484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>Бојана Ћирић секретар</w:t>
      </w:r>
      <w:r w:rsidR="000D1742"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742" w:rsidRPr="00AA7E59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0D1742">
        <w:rPr>
          <w:rFonts w:ascii="Times New Roman" w:hAnsi="Times New Roman" w:cs="Times New Roman"/>
          <w:sz w:val="24"/>
          <w:szCs w:val="24"/>
        </w:rPr>
        <w:t>a</w:t>
      </w:r>
      <w:r w:rsidR="000D1742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води записник</w:t>
      </w:r>
      <w:r w:rsidR="00FE75DE" w:rsidRPr="00FE7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 Милена Раденковић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Гаћеша, заменик секретара комисије</w:t>
      </w:r>
      <w:r w:rsidR="002A4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CF33A" w14:textId="2F187CC4" w:rsidR="009C128C" w:rsidRPr="00732DEB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AA7E59">
        <w:rPr>
          <w:rFonts w:ascii="Times New Roman" w:hAnsi="Times New Roman" w:cs="Times New Roman"/>
          <w:sz w:val="24"/>
          <w:szCs w:val="24"/>
        </w:rPr>
        <w:t xml:space="preserve">, 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>
        <w:rPr>
          <w:rFonts w:ascii="Times New Roman" w:hAnsi="Times New Roman" w:cs="Times New Roman"/>
          <w:sz w:val="24"/>
          <w:szCs w:val="24"/>
        </w:rPr>
        <w:t>.</w:t>
      </w:r>
    </w:p>
    <w:p w14:paraId="522F4AE2" w14:textId="77777777" w:rsidR="009C128C" w:rsidRDefault="009C128C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E94A8A" w14:textId="06FD76D4" w:rsidR="006931B0" w:rsidRPr="00AA7E59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55E0AF9D" w14:textId="77777777" w:rsidR="000F1B2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F896A" w14:textId="48530182" w:rsidR="00501576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6DBEA8" w14:textId="77777777" w:rsidR="000F1B29" w:rsidRPr="00AA7E5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7F220" w14:textId="3063397B" w:rsidR="000F1B29" w:rsidRDefault="000F1B29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комисије је ставила је на разматрање записник са </w:t>
      </w:r>
      <w:r w:rsidR="000D1742">
        <w:rPr>
          <w:rFonts w:ascii="Times New Roman" w:hAnsi="Times New Roman" w:cs="Times New Roman"/>
          <w:sz w:val="24"/>
          <w:szCs w:val="24"/>
        </w:rPr>
        <w:t>V</w:t>
      </w:r>
      <w:r w:rsidR="00E6568E" w:rsidRPr="000F1B2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седам (7) „ЗА“.</w:t>
      </w:r>
    </w:p>
    <w:p w14:paraId="51C593CA" w14:textId="77777777" w:rsidR="000D1742" w:rsidRPr="00AA7E59" w:rsidRDefault="000F1B29" w:rsidP="000D17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усвајања записника</w:t>
      </w:r>
      <w:r w:rsidRPr="000F1B2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0D174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</w:t>
      </w:r>
      <w:r w:rsidR="000D1742" w:rsidRPr="00AA7E59">
        <w:rPr>
          <w:rFonts w:ascii="Times New Roman" w:hAnsi="Times New Roman" w:cs="Times New Roman"/>
          <w:sz w:val="24"/>
          <w:szCs w:val="24"/>
          <w:lang w:val="sr-Cyrl-RS"/>
        </w:rPr>
        <w:t>предложила је, а комисија једногласно усвојила следећи</w:t>
      </w:r>
    </w:p>
    <w:p w14:paraId="23C38134" w14:textId="77777777" w:rsidR="000D1742" w:rsidRPr="00AA7E59" w:rsidRDefault="000D1742" w:rsidP="000D174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1E40730C" w14:textId="05633A5A" w:rsidR="000D1742" w:rsidRDefault="000D1742" w:rsidP="000D1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 усвајање </w:t>
      </w:r>
      <w:r w:rsidR="00E6568E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именовању чланова и заменика чланова  проширеног састава  Изборне комисије </w:t>
      </w:r>
      <w:bookmarkStart w:id="0" w:name="_Hlk150849467"/>
      <w:r w:rsidR="00E6568E">
        <w:rPr>
          <w:rFonts w:ascii="Times New Roman" w:hAnsi="Times New Roman" w:cs="Times New Roman"/>
          <w:sz w:val="24"/>
          <w:szCs w:val="24"/>
          <w:lang w:val="sr-Cyrl-RS"/>
        </w:rPr>
        <w:t>на предлог Коалиција: Александар  Вучић-Србија не сме да стане за спровођење избора за народне посланике.</w:t>
      </w:r>
    </w:p>
    <w:bookmarkEnd w:id="0"/>
    <w:p w14:paraId="7728E81F" w14:textId="561B2D94" w:rsidR="00E6568E" w:rsidRDefault="00E6568E" w:rsidP="00E656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 усвајање Решења којим се констатује да чланови и заменици чланова проширеног састава на предлог Коалиција: Александар  Вучић-Србија не сме да стане за спровођење избора за народне посланике постају чланови проширеног састава за спровођење избора за одборнике </w:t>
      </w:r>
      <w:r w:rsidR="008E0C3F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купштине општине Сокобања.</w:t>
      </w:r>
    </w:p>
    <w:p w14:paraId="54136DFD" w14:textId="6B5595E1" w:rsidR="008E0C3F" w:rsidRDefault="00E6568E" w:rsidP="008E0C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C3F">
        <w:rPr>
          <w:rFonts w:ascii="Times New Roman" w:hAnsi="Times New Roman" w:cs="Times New Roman"/>
          <w:sz w:val="24"/>
          <w:szCs w:val="24"/>
          <w:lang w:val="sr-Cyrl-RS"/>
        </w:rPr>
        <w:t>Разматрање и усвајање Решења о именовању чланова и заменика чланова  проширеног састава  Изборне комисије на предлог Српске Радикалне странке  за спровођење избора за народне посланике.</w:t>
      </w:r>
    </w:p>
    <w:p w14:paraId="02A5FFB0" w14:textId="77777777" w:rsidR="00E6568E" w:rsidRDefault="00E6568E" w:rsidP="008E0C3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D139C" w14:textId="68DC65D4" w:rsidR="000D1742" w:rsidRPr="000D1742" w:rsidRDefault="00AD6CDF" w:rsidP="000D17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 седнице:</w:t>
      </w:r>
    </w:p>
    <w:p w14:paraId="4B55985D" w14:textId="6135952E" w:rsidR="000D1742" w:rsidRPr="000D1742" w:rsidRDefault="000D1742" w:rsidP="000D174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је образложила нацрт </w:t>
      </w:r>
      <w:r w:rsidR="008E0C3F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именовању чланова и заменика чланова  проширеног састава  Изборне комисије на предлог Коалиција: Александар  Вучић-Србија не сме да стане за спровођење избора за народне посланике. 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>Пошто примедби није било ист</w:t>
      </w:r>
      <w:r w:rsidR="008E0C3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је стављен на гласање и  једногласно је усвојен са седам (7)  гласова  „ЗА“ у </w:t>
      </w:r>
      <w:r w:rsidR="008E0C3F">
        <w:rPr>
          <w:rFonts w:ascii="Times New Roman" w:hAnsi="Times New Roman" w:cs="Times New Roman"/>
          <w:sz w:val="24"/>
          <w:szCs w:val="24"/>
          <w:lang w:val="sr-Cyrl-RS"/>
        </w:rPr>
        <w:t xml:space="preserve"> 9:28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10185FBA" w14:textId="0AC74BC6" w:rsidR="000F1B29" w:rsidRDefault="000F1B29" w:rsidP="000F1B29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99A7570" w14:textId="0DEE7B76" w:rsidR="007875A5" w:rsidRPr="000D1742" w:rsidRDefault="007875A5" w:rsidP="007875A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lastRenderedPageBreak/>
        <w:t>2.</w:t>
      </w:r>
      <w:r w:rsidRPr="00787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је образложила нацрт</w:t>
      </w:r>
      <w:r w:rsidRPr="00787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Решења којим се констатује да чланови и заменици чланова проширеног састава на предлог Коалиција: Александар  Вучић-Србија не сме да стане за спровођење избора за народне посланике постају чланови проширеног састава за спровођење избора за одборнике Скупштине општине Сокобања.</w:t>
      </w:r>
      <w:r w:rsidRPr="00787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>Пошто примедби није било 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је стављен на гласање и  једногласно је усвојен са седам (7)  гласова  „ЗА“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9:29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3598441F" w14:textId="77777777" w:rsidR="007875A5" w:rsidRDefault="007875A5" w:rsidP="007875A5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CCDD5F9" w14:textId="33E3ACC6" w:rsidR="007875A5" w:rsidRPr="000D1742" w:rsidRDefault="007875A5" w:rsidP="007875A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787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је образложила нацрт</w:t>
      </w:r>
      <w:r w:rsidRPr="00787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Решења о именовању чланова и заменика чланова  проширеног састава  Изборне комисије на предлог Српске Радикалне странке  за спровођење избора за народне посланике.</w:t>
      </w:r>
      <w:r w:rsidRPr="00787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>Пошто примедби није било 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је стављен на гласање и  једногласно је усвојен са седам (7)  гласова  „ЗА“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9:31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200D1CBA" w14:textId="6F968AEC" w:rsidR="007875A5" w:rsidRDefault="007875A5" w:rsidP="007875A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B29A36" w14:textId="3213D35A" w:rsidR="007875A5" w:rsidRDefault="007875A5" w:rsidP="000F1B29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1876049" w14:textId="77777777" w:rsidR="00716A9D" w:rsidRPr="00AA7E59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00A96F54" w:rsidR="00DB4C3A" w:rsidRPr="00AA7E59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Завршено у </w:t>
      </w:r>
      <w:r w:rsidR="007875A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875A5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DB4C3A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6A946" w14:textId="6323D017" w:rsidR="00DB4C3A" w:rsidRDefault="00DB4C3A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4EBB"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24AE" w:rsidRPr="00EE2906">
        <w:rPr>
          <w:rFonts w:ascii="Times New Roman" w:hAnsi="Times New Roman" w:cs="Times New Roman"/>
          <w:sz w:val="24"/>
          <w:szCs w:val="24"/>
        </w:rPr>
        <w:t xml:space="preserve">  </w:t>
      </w:r>
      <w:r w:rsidR="00952DB3"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324AE" w:rsidRPr="00EE2906">
        <w:rPr>
          <w:rFonts w:ascii="Times New Roman" w:hAnsi="Times New Roman" w:cs="Times New Roman"/>
          <w:sz w:val="24"/>
          <w:szCs w:val="24"/>
        </w:rPr>
        <w:t xml:space="preserve">  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14:paraId="6FF2E0FD" w14:textId="743782F8" w:rsidR="00524E0D" w:rsidRPr="00EE2906" w:rsidRDefault="00524E0D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Ћирић     с.р.                                                             Александра Марковић с.р.</w:t>
      </w:r>
    </w:p>
    <w:sectPr w:rsidR="00524E0D" w:rsidRPr="00EE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6958"/>
    <w:multiLevelType w:val="hybridMultilevel"/>
    <w:tmpl w:val="A2C87C34"/>
    <w:lvl w:ilvl="0" w:tplc="A6C0B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1576D"/>
    <w:multiLevelType w:val="hybridMultilevel"/>
    <w:tmpl w:val="7BBE84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41707">
    <w:abstractNumId w:val="8"/>
  </w:num>
  <w:num w:numId="2" w16cid:durableId="1204750629">
    <w:abstractNumId w:val="9"/>
  </w:num>
  <w:num w:numId="3" w16cid:durableId="256789111">
    <w:abstractNumId w:val="6"/>
  </w:num>
  <w:num w:numId="4" w16cid:durableId="1306472568">
    <w:abstractNumId w:val="12"/>
  </w:num>
  <w:num w:numId="5" w16cid:durableId="870074211">
    <w:abstractNumId w:val="10"/>
  </w:num>
  <w:num w:numId="6" w16cid:durableId="1375500417">
    <w:abstractNumId w:val="0"/>
  </w:num>
  <w:num w:numId="7" w16cid:durableId="91751621">
    <w:abstractNumId w:val="4"/>
  </w:num>
  <w:num w:numId="8" w16cid:durableId="1993479465">
    <w:abstractNumId w:val="11"/>
  </w:num>
  <w:num w:numId="9" w16cid:durableId="967275337">
    <w:abstractNumId w:val="5"/>
  </w:num>
  <w:num w:numId="10" w16cid:durableId="1825659137">
    <w:abstractNumId w:val="7"/>
  </w:num>
  <w:num w:numId="11" w16cid:durableId="1000038586">
    <w:abstractNumId w:val="2"/>
  </w:num>
  <w:num w:numId="12" w16cid:durableId="231277034">
    <w:abstractNumId w:val="1"/>
  </w:num>
  <w:num w:numId="13" w16cid:durableId="2068189331">
    <w:abstractNumId w:val="13"/>
  </w:num>
  <w:num w:numId="14" w16cid:durableId="552742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32368"/>
    <w:rsid w:val="000579B9"/>
    <w:rsid w:val="00060F19"/>
    <w:rsid w:val="000835FB"/>
    <w:rsid w:val="000971BA"/>
    <w:rsid w:val="000B18DA"/>
    <w:rsid w:val="000C1948"/>
    <w:rsid w:val="000D1742"/>
    <w:rsid w:val="000D27C3"/>
    <w:rsid w:val="000F1B29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227AF4"/>
    <w:rsid w:val="00227BC5"/>
    <w:rsid w:val="00237251"/>
    <w:rsid w:val="002A13E9"/>
    <w:rsid w:val="002A4CFC"/>
    <w:rsid w:val="002D4523"/>
    <w:rsid w:val="0032642A"/>
    <w:rsid w:val="003308B3"/>
    <w:rsid w:val="003424E9"/>
    <w:rsid w:val="00360A78"/>
    <w:rsid w:val="003A5421"/>
    <w:rsid w:val="003B73AB"/>
    <w:rsid w:val="003E6028"/>
    <w:rsid w:val="00401277"/>
    <w:rsid w:val="00403004"/>
    <w:rsid w:val="00416FA1"/>
    <w:rsid w:val="00426AC4"/>
    <w:rsid w:val="00430FA5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24E0D"/>
    <w:rsid w:val="00530551"/>
    <w:rsid w:val="005324AE"/>
    <w:rsid w:val="005451C7"/>
    <w:rsid w:val="005710B7"/>
    <w:rsid w:val="00592CC9"/>
    <w:rsid w:val="005A119E"/>
    <w:rsid w:val="005A639C"/>
    <w:rsid w:val="005B2E1E"/>
    <w:rsid w:val="005B6126"/>
    <w:rsid w:val="005B7147"/>
    <w:rsid w:val="00605ABA"/>
    <w:rsid w:val="0062201C"/>
    <w:rsid w:val="00650653"/>
    <w:rsid w:val="0065125F"/>
    <w:rsid w:val="0065567A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5A5"/>
    <w:rsid w:val="00787BDD"/>
    <w:rsid w:val="007B3749"/>
    <w:rsid w:val="007E1E10"/>
    <w:rsid w:val="007F3FB2"/>
    <w:rsid w:val="0081662D"/>
    <w:rsid w:val="00816D24"/>
    <w:rsid w:val="0082324F"/>
    <w:rsid w:val="008778E2"/>
    <w:rsid w:val="008C636A"/>
    <w:rsid w:val="008D0B18"/>
    <w:rsid w:val="008E0C3F"/>
    <w:rsid w:val="008E5881"/>
    <w:rsid w:val="008F3287"/>
    <w:rsid w:val="00902970"/>
    <w:rsid w:val="0094335D"/>
    <w:rsid w:val="00952DB3"/>
    <w:rsid w:val="00954E03"/>
    <w:rsid w:val="00956514"/>
    <w:rsid w:val="009572CA"/>
    <w:rsid w:val="00966006"/>
    <w:rsid w:val="00967314"/>
    <w:rsid w:val="009A0902"/>
    <w:rsid w:val="009C128C"/>
    <w:rsid w:val="009E27FD"/>
    <w:rsid w:val="009E73BD"/>
    <w:rsid w:val="00A05AE1"/>
    <w:rsid w:val="00A079C7"/>
    <w:rsid w:val="00A36B0A"/>
    <w:rsid w:val="00A60F05"/>
    <w:rsid w:val="00A82943"/>
    <w:rsid w:val="00A858DA"/>
    <w:rsid w:val="00A86B55"/>
    <w:rsid w:val="00AA7E59"/>
    <w:rsid w:val="00AD6CDF"/>
    <w:rsid w:val="00AE77E6"/>
    <w:rsid w:val="00B11963"/>
    <w:rsid w:val="00B12B7C"/>
    <w:rsid w:val="00B377E5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B4C3A"/>
    <w:rsid w:val="00E2201B"/>
    <w:rsid w:val="00E24ED4"/>
    <w:rsid w:val="00E37BC1"/>
    <w:rsid w:val="00E42004"/>
    <w:rsid w:val="00E6568E"/>
    <w:rsid w:val="00E76A22"/>
    <w:rsid w:val="00E90852"/>
    <w:rsid w:val="00E92AD9"/>
    <w:rsid w:val="00E97639"/>
    <w:rsid w:val="00EE2906"/>
    <w:rsid w:val="00EF792D"/>
    <w:rsid w:val="00EF7B42"/>
    <w:rsid w:val="00F01363"/>
    <w:rsid w:val="00F13EC0"/>
    <w:rsid w:val="00F174B7"/>
    <w:rsid w:val="00F23ED1"/>
    <w:rsid w:val="00F51E00"/>
    <w:rsid w:val="00F55B68"/>
    <w:rsid w:val="00F576F5"/>
    <w:rsid w:val="00F8435D"/>
    <w:rsid w:val="00FC4B14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Ivica Naskovski</cp:lastModifiedBy>
  <cp:revision>2</cp:revision>
  <cp:lastPrinted>2023-11-13T08:51:00Z</cp:lastPrinted>
  <dcterms:created xsi:type="dcterms:W3CDTF">2023-11-14T13:36:00Z</dcterms:created>
  <dcterms:modified xsi:type="dcterms:W3CDTF">2023-11-14T13:36:00Z</dcterms:modified>
</cp:coreProperties>
</file>