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9323CE9" w14:textId="77777777" w:rsidR="00B87588" w:rsidRDefault="00000000">
      <w:pPr>
        <w:pStyle w:val="Standard"/>
        <w:ind w:start="141.60pt" w:firstLine="35.40pt"/>
      </w:pPr>
      <w:r>
        <w:rPr>
          <w:rFonts w:ascii="Times New Roman" w:hAnsi="Times New Roman" w:cs="Times New Roman"/>
        </w:rPr>
        <w:t>ЗАПИСНИК</w:t>
      </w:r>
    </w:p>
    <w:p w14:paraId="1757A5D7" w14:textId="77777777" w:rsidR="00B87588" w:rsidRDefault="00B87588">
      <w:pPr>
        <w:pStyle w:val="Standard"/>
        <w:jc w:val="both"/>
      </w:pPr>
    </w:p>
    <w:p w14:paraId="1881F1DD" w14:textId="77777777" w:rsidR="00B87588" w:rsidRDefault="00000000">
      <w:pPr>
        <w:pStyle w:val="Standard"/>
        <w:jc w:val="both"/>
      </w:pPr>
      <w:r>
        <w:rPr>
          <w:rFonts w:ascii="Times New Roman" w:hAnsi="Times New Roman" w:cs="Times New Roman"/>
        </w:rPr>
        <w:t>Са XV седнице Изборне комисије општине Сокобања одржане дана 24.11.2023. године у сали СО Сокобања са почетком у 13:00 часова.</w:t>
      </w:r>
    </w:p>
    <w:p w14:paraId="4C286D12" w14:textId="77777777" w:rsidR="00B87588" w:rsidRDefault="00B87588">
      <w:pPr>
        <w:pStyle w:val="Standard"/>
        <w:jc w:val="both"/>
      </w:pPr>
    </w:p>
    <w:p w14:paraId="45ED37CF" w14:textId="77777777" w:rsidR="00B87588" w:rsidRDefault="00000000">
      <w:pPr>
        <w:pStyle w:val="Standard"/>
        <w:jc w:val="both"/>
      </w:pPr>
      <w:r>
        <w:rPr>
          <w:rFonts w:ascii="Times New Roman" w:hAnsi="Times New Roman" w:cs="Times New Roman"/>
        </w:rPr>
        <w:t>Седници присуствују: председница Александра Марковић, заменик председника Никола Николић и чланови сталног састава: Душан Милетић, Александар Мијајловић, Зоран Шујица,  Ђокић Саша, Никола Милић, Анђелковић Срђан заменици чланова сталног састава Богданић Драган, Стефан Вукић,   Миловановић Радомир, Марија Милановић, Тања Алковић.</w:t>
      </w:r>
    </w:p>
    <w:p w14:paraId="3882EC19" w14:textId="77777777" w:rsidR="00B87588" w:rsidRDefault="00B87588">
      <w:pPr>
        <w:pStyle w:val="Standard"/>
        <w:jc w:val="both"/>
      </w:pPr>
    </w:p>
    <w:p w14:paraId="11A84424" w14:textId="77777777" w:rsidR="00B87588" w:rsidRDefault="00000000">
      <w:pPr>
        <w:pStyle w:val="Standard"/>
        <w:jc w:val="both"/>
      </w:pPr>
      <w:r>
        <w:rPr>
          <w:rFonts w:ascii="Times New Roman" w:hAnsi="Times New Roman" w:cs="Times New Roman"/>
        </w:rPr>
        <w:t xml:space="preserve">Седници присуствују и чланови </w:t>
      </w:r>
      <w:r>
        <w:rPr>
          <w:rFonts w:ascii="Times New Roman" w:hAnsi="Times New Roman" w:cs="Times New Roman"/>
          <w:color w:val="auto"/>
        </w:rPr>
        <w:t xml:space="preserve">проширеног  састава </w:t>
      </w:r>
      <w:r>
        <w:rPr>
          <w:rFonts w:ascii="Times New Roman" w:hAnsi="Times New Roman" w:cs="Times New Roman"/>
        </w:rPr>
        <w:t>за избор одборника Скупштине општине Сокобања: Исидор Крстић и Славица Миловановић.</w:t>
      </w:r>
    </w:p>
    <w:p w14:paraId="7F4AD05F" w14:textId="77777777" w:rsidR="00B87588" w:rsidRDefault="00B87588">
      <w:pPr>
        <w:pStyle w:val="Standard"/>
        <w:jc w:val="both"/>
      </w:pPr>
    </w:p>
    <w:p w14:paraId="7428CEA9" w14:textId="77777777" w:rsidR="00B87588" w:rsidRDefault="00000000">
      <w:pPr>
        <w:pStyle w:val="Standard"/>
        <w:jc w:val="both"/>
      </w:pPr>
      <w:r>
        <w:rPr>
          <w:rFonts w:ascii="Times New Roman" w:hAnsi="Times New Roman" w:cs="Times New Roman"/>
        </w:rPr>
        <w:t>Седници не присуствује заменици чланова проширеног састава Бојан Васић и Крстивоје Милановић.</w:t>
      </w:r>
    </w:p>
    <w:p w14:paraId="5C8D16DD" w14:textId="77777777" w:rsidR="00B87588" w:rsidRDefault="00B87588">
      <w:pPr>
        <w:pStyle w:val="Standard"/>
        <w:jc w:val="both"/>
      </w:pPr>
    </w:p>
    <w:p w14:paraId="2BB304A9" w14:textId="77777777" w:rsidR="00B87588" w:rsidRDefault="00000000">
      <w:pPr>
        <w:pStyle w:val="Standard"/>
        <w:jc w:val="both"/>
      </w:pPr>
      <w:r>
        <w:rPr>
          <w:rFonts w:ascii="Times New Roman" w:hAnsi="Times New Roman" w:cs="Times New Roman"/>
        </w:rPr>
        <w:t xml:space="preserve">Седници присуствује Бојана Ћирић секретар, комисије која води записник и Милена Раденковић-Гаћеша, заменик секретара. </w:t>
      </w:r>
    </w:p>
    <w:p w14:paraId="0DC6A236" w14:textId="77777777" w:rsidR="00B87588" w:rsidRDefault="00B87588">
      <w:pPr>
        <w:pStyle w:val="Standard"/>
        <w:jc w:val="both"/>
      </w:pPr>
    </w:p>
    <w:p w14:paraId="1849AACA" w14:textId="77777777" w:rsidR="00B87588" w:rsidRDefault="00000000">
      <w:pPr>
        <w:pStyle w:val="ListParagraph"/>
        <w:ind w:start="0pt"/>
        <w:jc w:val="both"/>
      </w:pPr>
      <w:r>
        <w:rPr>
          <w:rFonts w:ascii="Times New Roman" w:hAnsi="Times New Roman" w:cs="Times New Roman"/>
        </w:rPr>
        <w:t>Седницу је отворила и њеним радом руководила председница комисије Александра Марковић, која је утврдила да постоји кворум за пуноважан рад и одлучивање.</w:t>
      </w:r>
    </w:p>
    <w:p w14:paraId="5D29D18F" w14:textId="77777777" w:rsidR="00B87588" w:rsidRDefault="00B87588">
      <w:pPr>
        <w:pStyle w:val="Standard"/>
        <w:spacing w:line="14.40pt" w:lineRule="auto"/>
        <w:jc w:val="both"/>
        <w:rPr>
          <w:rFonts w:eastAsia="SimSun" w:cs="Mangal" w:hint="eastAsia"/>
        </w:rPr>
      </w:pPr>
    </w:p>
    <w:p w14:paraId="28595469" w14:textId="77777777" w:rsidR="00B87588" w:rsidRDefault="00000000">
      <w:pPr>
        <w:pStyle w:val="Standard"/>
        <w:jc w:val="both"/>
      </w:pPr>
      <w:r>
        <w:rPr>
          <w:rFonts w:ascii="Times New Roman" w:hAnsi="Times New Roman" w:cs="Times New Roman"/>
        </w:rPr>
        <w:t>Председник комисије je обавестила присутне да је најављена предаја изборне листе  ГРУПА ГРАЂАНА ПРЕОБРАЖЕЊЕ МИЛОРАД ГАВРИЛОВИЋ.</w:t>
      </w:r>
    </w:p>
    <w:p w14:paraId="0608047C" w14:textId="77777777" w:rsidR="00B87588" w:rsidRDefault="00B87588">
      <w:pPr>
        <w:pStyle w:val="Standard"/>
        <w:jc w:val="both"/>
        <w:rPr>
          <w:rFonts w:ascii="Times New Roman" w:hAnsi="Times New Roman" w:cs="Times New Roman"/>
        </w:rPr>
      </w:pPr>
    </w:p>
    <w:p w14:paraId="7CA0AF55" w14:textId="77777777" w:rsidR="00B87588" w:rsidRDefault="00B87588">
      <w:pPr>
        <w:pStyle w:val="Standard"/>
        <w:jc w:val="both"/>
        <w:rPr>
          <w:rFonts w:ascii="Times New Roman" w:hAnsi="Times New Roman" w:cs="Times New Roman"/>
        </w:rPr>
      </w:pPr>
    </w:p>
    <w:p w14:paraId="3B73491D" w14:textId="77777777" w:rsidR="00B87588" w:rsidRDefault="00000000">
      <w:pPr>
        <w:widowControl/>
        <w:suppressAutoHyphens w:val="0"/>
        <w:spacing w:after="8pt" w:line="12.70pt" w:lineRule="auto"/>
        <w:jc w:val="both"/>
        <w:textAlignment w:val="auto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У 13:04 часова у просторију велике сали СО Сокобања приступио је Славољуб Ћирковић као овлашћени подносилац по Споразуму о образовању </w:t>
      </w:r>
      <w:bookmarkStart w:id="0" w:name="_Hlk151713503"/>
      <w:r>
        <w:rPr>
          <w:rFonts w:ascii="Times New Roman" w:eastAsia="SimSun" w:hAnsi="Times New Roman" w:cs="Times New Roman"/>
          <w:color w:val="auto"/>
        </w:rPr>
        <w:t>ГРУПЕ ГРАЂАНА ПРЕОБРАЖЕЊЕ МИЛОРАД ГАВРИЛОВИЋ</w:t>
      </w:r>
      <w:bookmarkEnd w:id="0"/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и  донео изборну листу са  документцијом.</w:t>
      </w:r>
    </w:p>
    <w:p w14:paraId="50C8B37A" w14:textId="77777777" w:rsidR="00B87588" w:rsidRDefault="00000000">
      <w:pPr>
        <w:widowControl/>
        <w:suppressAutoHyphens w:val="0"/>
        <w:autoSpaceDE w:val="0"/>
        <w:spacing w:after="8pt" w:line="12.70pt" w:lineRule="auto"/>
        <w:contextualSpacing/>
        <w:jc w:val="both"/>
        <w:textAlignment w:val="auto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Председник Комисије је од </w:t>
      </w:r>
      <w:bookmarkStart w:id="1" w:name="_Hlk150328996"/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овлашћеног представника  </w:t>
      </w:r>
      <w:r>
        <w:rPr>
          <w:rFonts w:ascii="Times New Roman" w:eastAsia="SimSun" w:hAnsi="Times New Roman" w:cs="Times New Roman"/>
          <w:color w:val="auto"/>
        </w:rPr>
        <w:t xml:space="preserve">ГРУПЕ ГРАЂАНА ПРЕОБРАЖЕЊЕ МИЛОРАД ГАВРИЛОВИЋ, </w:t>
      </w:r>
      <w:bookmarkEnd w:id="1"/>
      <w:r>
        <w:rPr>
          <w:rFonts w:ascii="Times New Roman" w:eastAsia="SimSun" w:hAnsi="Times New Roman" w:cs="Times New Roman"/>
          <w:color w:val="auto"/>
        </w:rPr>
        <w:t>Славољуб</w:t>
      </w:r>
      <w:r>
        <w:rPr>
          <w:rFonts w:ascii="Times New Roman" w:eastAsia="SimSun" w:hAnsi="Times New Roman" w:cs="Times New Roman"/>
          <w:color w:val="auto"/>
          <w:lang/>
        </w:rPr>
        <w:t>a</w:t>
      </w:r>
      <w:r>
        <w:rPr>
          <w:rFonts w:ascii="Times New Roman" w:eastAsia="SimSun" w:hAnsi="Times New Roman" w:cs="Times New Roman"/>
          <w:color w:val="auto"/>
        </w:rPr>
        <w:t xml:space="preserve"> Ћирковића</w:t>
      </w: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  у 13:08 часова, преузео изборну листу и пратећу документацију. Изборна листа </w:t>
      </w:r>
      <w:r>
        <w:rPr>
          <w:rFonts w:ascii="Times New Roman" w:eastAsia="SimSun" w:hAnsi="Times New Roman" w:cs="Times New Roman"/>
          <w:color w:val="auto"/>
        </w:rPr>
        <w:t>ГРУПЕ ГРАЂАНА ПРЕОБРАЖЕЊЕ МИЛОРАД ГАВРИЛОВИЋ</w:t>
      </w: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 је у два  примерка оверена печатом и штамбиљем Изборне комисије и заведена у скраћени деловодник. Један  примерак је уручен овлашћеном представнику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, а један  примерак je задржан од стране комисије.  Констатовано је да је предата следећа документација: </w:t>
      </w:r>
    </w:p>
    <w:p w14:paraId="3E9A3646" w14:textId="77777777" w:rsidR="00B87588" w:rsidRDefault="00B87588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3D20E4EF" w14:textId="77777777" w:rsidR="00B87588" w:rsidRDefault="00000000">
      <w:pPr>
        <w:widowControl/>
        <w:numPr>
          <w:ilvl w:val="0"/>
          <w:numId w:val="5"/>
        </w:numPr>
        <w:tabs>
          <w:tab w:val="center" w:pos="466.65pt"/>
        </w:tabs>
        <w:suppressAutoHyphens w:val="0"/>
        <w:spacing w:after="3pt" w:line="12.70pt" w:lineRule="auto"/>
        <w:contextualSpacing/>
        <w:textAlignment w:val="auto"/>
      </w:pPr>
      <w:r>
        <w:rPr>
          <w:rFonts w:ascii="Times New Roman" w:eastAsia="Times New Roman" w:hAnsi="Times New Roman" w:cs="Times New Roman"/>
          <w:bCs/>
          <w:color w:val="auto"/>
          <w:kern w:val="0"/>
          <w:position w:val="-1"/>
          <w:lang w:eastAsia="en-US" w:bidi="ar-SA"/>
        </w:rPr>
        <w:t xml:space="preserve">Споразум о образовању групе грађана за учешће на изборима за одборника Скупштине општине Сокобања на изборима расписаним за 17. децембар 2023. године у једном примерку у оригиналу </w:t>
      </w:r>
      <w:bookmarkStart w:id="2" w:name="_Hlk151713753"/>
      <w:r>
        <w:rPr>
          <w:rFonts w:ascii="Times New Roman" w:eastAsia="Times New Roman" w:hAnsi="Times New Roman" w:cs="Times New Roman"/>
          <w:bCs/>
          <w:color w:val="auto"/>
          <w:kern w:val="0"/>
          <w:position w:val="-1"/>
          <w:lang w:eastAsia="en-US" w:bidi="ar-SA"/>
        </w:rPr>
        <w:t xml:space="preserve">УОП- II: 2666-2023 од 17.11.2023. године. </w:t>
      </w:r>
    </w:p>
    <w:p w14:paraId="31FB85EF" w14:textId="77777777" w:rsidR="00B87588" w:rsidRDefault="00000000">
      <w:pPr>
        <w:pStyle w:val="ListParagraph"/>
        <w:numPr>
          <w:ilvl w:val="0"/>
          <w:numId w:val="5"/>
        </w:numPr>
      </w:pPr>
      <w:r>
        <w:rPr>
          <w:rFonts w:ascii="Times New Roman" w:eastAsia="Times New Roman" w:hAnsi="Times New Roman" w:cs="Times New Roman"/>
          <w:bCs/>
          <w:color w:val="auto"/>
          <w:kern w:val="0"/>
          <w:position w:val="-1"/>
          <w:lang w:eastAsia="en-US" w:bidi="ar-SA"/>
        </w:rPr>
        <w:t xml:space="preserve">Анекс споразума УОП- II: 2667-2023 од 24.11.2023. године. </w:t>
      </w:r>
    </w:p>
    <w:bookmarkEnd w:id="2"/>
    <w:p w14:paraId="194DE4E3" w14:textId="77777777" w:rsidR="00B87588" w:rsidRDefault="00000000">
      <w:pPr>
        <w:widowControl/>
        <w:numPr>
          <w:ilvl w:val="0"/>
          <w:numId w:val="5"/>
        </w:numPr>
        <w:suppressAutoHyphens w:val="0"/>
        <w:spacing w:after="8pt" w:line="12.70pt" w:lineRule="auto"/>
        <w:contextualSpacing/>
        <w:textAlignment w:val="auto"/>
      </w:pPr>
      <w:r>
        <w:rPr>
          <w:rFonts w:ascii="Times New Roman" w:eastAsia="Times New Roman" w:hAnsi="Times New Roman" w:cs="Times New Roman"/>
          <w:bCs/>
          <w:color w:val="auto"/>
          <w:kern w:val="0"/>
          <w:position w:val="-1"/>
          <w:lang w:eastAsia="en-US" w:bidi="ar-SA"/>
        </w:rPr>
        <w:t>Примерак сагласности Милорада Гавриловића УОП- I: 1660-2023 од 24.11.2023. године у оригиналу.</w:t>
      </w:r>
    </w:p>
    <w:p w14:paraId="5C52A1BE" w14:textId="77777777" w:rsidR="00B87588" w:rsidRDefault="00000000">
      <w:pPr>
        <w:widowControl/>
        <w:numPr>
          <w:ilvl w:val="0"/>
          <w:numId w:val="5"/>
        </w:numPr>
        <w:tabs>
          <w:tab w:val="center" w:pos="466.65pt"/>
        </w:tabs>
        <w:suppressAutoHyphens w:val="0"/>
        <w:spacing w:after="3pt" w:line="12.70pt" w:lineRule="auto"/>
        <w:contextualSpacing/>
        <w:textAlignment w:val="auto"/>
      </w:pPr>
      <w:r>
        <w:rPr>
          <w:rFonts w:ascii="Times New Roman" w:eastAsia="Times New Roman" w:hAnsi="Times New Roman" w:cs="Times New Roman"/>
          <w:bCs/>
          <w:color w:val="auto"/>
          <w:kern w:val="0"/>
          <w:position w:val="-1"/>
          <w:lang w:eastAsia="en-US" w:bidi="ar-SA"/>
        </w:rPr>
        <w:t xml:space="preserve">ЦД на коме се, према речима подносиоца налазе </w:t>
      </w:r>
      <w:r>
        <w:rPr>
          <w:rFonts w:ascii="Times New Roman" w:eastAsia="Times New Roman" w:hAnsi="Times New Roman" w:cs="Times New Roman"/>
          <w:color w:val="363539"/>
          <w:kern w:val="0"/>
          <w:lang w:eastAsia="en-US" w:bidi="ar-SA"/>
        </w:rPr>
        <w:t>Образац ЛИОСБ-1/23 и списак бирача Образац ЛИОСБ-4/23 у штампаној форми, у једном примерку</w:t>
      </w:r>
    </w:p>
    <w:p w14:paraId="6913E896" w14:textId="77777777" w:rsidR="00B87588" w:rsidRDefault="00000000">
      <w:pPr>
        <w:widowControl/>
        <w:numPr>
          <w:ilvl w:val="0"/>
          <w:numId w:val="5"/>
        </w:numPr>
        <w:tabs>
          <w:tab w:val="center" w:pos="466.65pt"/>
        </w:tabs>
        <w:suppressAutoHyphens w:val="0"/>
        <w:spacing w:after="3pt" w:line="12.70pt" w:lineRule="auto"/>
        <w:contextualSpacing/>
        <w:textAlignment w:val="auto"/>
      </w:pPr>
      <w:r>
        <w:rPr>
          <w:rFonts w:ascii="Times New Roman" w:eastAsia="Times New Roman" w:hAnsi="Times New Roman" w:cs="Times New Roman"/>
          <w:bCs/>
          <w:color w:val="auto"/>
          <w:kern w:val="0"/>
          <w:position w:val="-1"/>
          <w:lang w:eastAsia="en-US" w:bidi="ar-SA"/>
        </w:rPr>
        <w:t>Изјава о коришћењу средстава</w:t>
      </w:r>
    </w:p>
    <w:p w14:paraId="3BCEB848" w14:textId="77777777" w:rsidR="00B87588" w:rsidRDefault="00000000">
      <w:pPr>
        <w:widowControl/>
        <w:numPr>
          <w:ilvl w:val="0"/>
          <w:numId w:val="5"/>
        </w:numPr>
        <w:tabs>
          <w:tab w:val="center" w:pos="466.65pt"/>
        </w:tabs>
        <w:suppressAutoHyphens w:val="0"/>
        <w:spacing w:after="3pt" w:line="12.70pt" w:lineRule="auto"/>
        <w:contextualSpacing/>
        <w:textAlignment w:val="auto"/>
      </w:pPr>
      <w:r>
        <w:rPr>
          <w:rFonts w:ascii="Times New Roman" w:eastAsia="Times New Roman" w:hAnsi="Times New Roman" w:cs="Times New Roman"/>
          <w:color w:val="363539"/>
          <w:kern w:val="0"/>
          <w:lang w:eastAsia="en-US" w:bidi="ar-SA"/>
        </w:rPr>
        <w:t xml:space="preserve">Образац Изборна листа кандидата за одборнике </w:t>
      </w:r>
      <w:r>
        <w:rPr>
          <w:rFonts w:ascii="Times New Roman" w:eastAsia="Times New Roman" w:hAnsi="Times New Roman" w:cs="Times New Roman"/>
          <w:color w:val="1F1E20"/>
          <w:kern w:val="0"/>
          <w:lang w:eastAsia="en-US" w:bidi="ar-SA"/>
        </w:rPr>
        <w:t xml:space="preserve">Скупштине </w:t>
      </w:r>
      <w:r>
        <w:rPr>
          <w:rFonts w:ascii="Times New Roman" w:eastAsia="Times New Roman" w:hAnsi="Times New Roman" w:cs="Times New Roman"/>
          <w:color w:val="363539"/>
          <w:kern w:val="0"/>
          <w:lang w:eastAsia="en-US" w:bidi="ar-SA"/>
        </w:rPr>
        <w:t xml:space="preserve">општине Сокобања (Образац ЛИОСБ-1/23) </w:t>
      </w:r>
      <w:r>
        <w:rPr>
          <w:rFonts w:ascii="Times New Roman" w:eastAsia="Times New Roman" w:hAnsi="Times New Roman" w:cs="Times New Roman"/>
          <w:bCs/>
          <w:color w:val="auto"/>
          <w:kern w:val="0"/>
          <w:position w:val="-1"/>
          <w:lang w:eastAsia="en-US" w:bidi="ar-SA"/>
        </w:rPr>
        <w:t>у писменој форми</w:t>
      </w:r>
    </w:p>
    <w:p w14:paraId="04806A51" w14:textId="77777777" w:rsidR="00B87588" w:rsidRDefault="00000000">
      <w:pPr>
        <w:widowControl/>
        <w:numPr>
          <w:ilvl w:val="0"/>
          <w:numId w:val="5"/>
        </w:numPr>
        <w:tabs>
          <w:tab w:val="start" w:pos="18pt"/>
        </w:tabs>
        <w:suppressAutoHyphens w:val="0"/>
        <w:spacing w:after="3pt" w:line="0.05pt" w:lineRule="atLeast"/>
        <w:contextualSpacing/>
        <w:jc w:val="both"/>
        <w:textAlignment w:val="top"/>
      </w:pPr>
      <w:bookmarkStart w:id="3" w:name="_Hlk149816450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Писмене сагласности </w:t>
      </w:r>
      <w:bookmarkStart w:id="4" w:name="_Hlk149816015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сваког кандидата одборника да прихвата да буде кандидат за одборника, </w:t>
      </w:r>
      <w:bookmarkEnd w:id="4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на Обрасцу </w:t>
      </w:r>
      <w:bookmarkStart w:id="5" w:name="_Hlk149736037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ЛИОСБ</w:t>
      </w:r>
      <w:bookmarkEnd w:id="5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-2/23 </w:t>
      </w:r>
      <w:bookmarkStart w:id="6" w:name="_Hlk149767311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у 25 примерака</w:t>
      </w:r>
      <w:bookmarkEnd w:id="6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;</w:t>
      </w:r>
    </w:p>
    <w:p w14:paraId="4D7B55D4" w14:textId="77777777" w:rsidR="00B87588" w:rsidRDefault="00000000">
      <w:pPr>
        <w:widowControl/>
        <w:numPr>
          <w:ilvl w:val="0"/>
          <w:numId w:val="5"/>
        </w:numPr>
        <w:tabs>
          <w:tab w:val="start" w:pos="18pt"/>
        </w:tabs>
        <w:suppressAutoHyphens w:val="0"/>
        <w:spacing w:after="3pt" w:line="0.05pt" w:lineRule="atLeast"/>
        <w:contextualSpacing/>
        <w:jc w:val="both"/>
        <w:textAlignment w:val="top"/>
      </w:pP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lastRenderedPageBreak/>
        <w:t>Исправе о очитаној личној карти са микроконтролером (чипом), односно фотокопија личне карте без микроконтролера, за сваког кандидата за одборника у 25 примерака;</w:t>
      </w:r>
    </w:p>
    <w:bookmarkEnd w:id="3"/>
    <w:p w14:paraId="0F988CE5" w14:textId="77777777" w:rsidR="00B87588" w:rsidRDefault="00000000">
      <w:pPr>
        <w:widowControl/>
        <w:numPr>
          <w:ilvl w:val="0"/>
          <w:numId w:val="5"/>
        </w:numPr>
        <w:tabs>
          <w:tab w:val="start" w:pos="18pt"/>
        </w:tabs>
        <w:suppressAutoHyphens w:val="0"/>
        <w:spacing w:after="3pt" w:line="0.05pt" w:lineRule="atLeast"/>
        <w:contextualSpacing/>
        <w:jc w:val="both"/>
        <w:textAlignment w:val="top"/>
      </w:pP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228 оверених изјава бирача </w:t>
      </w:r>
      <w:bookmarkStart w:id="7" w:name="_Hlk149815864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да подржавају изборну листу</w:t>
      </w:r>
      <w:bookmarkEnd w:id="7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, на Обрасцу ЛИОСБ-3/23, по речима овлашћеног подносиоца;</w:t>
      </w:r>
    </w:p>
    <w:p w14:paraId="6A61EFBA" w14:textId="77777777" w:rsidR="00B87588" w:rsidRDefault="00000000">
      <w:pPr>
        <w:widowControl/>
        <w:numPr>
          <w:ilvl w:val="0"/>
          <w:numId w:val="5"/>
        </w:numPr>
        <w:tabs>
          <w:tab w:val="start" w:pos="18pt"/>
        </w:tabs>
        <w:suppressAutoHyphens w:val="0"/>
        <w:spacing w:after="3pt" w:line="0.05pt" w:lineRule="atLeast"/>
        <w:contextualSpacing/>
        <w:jc w:val="both"/>
        <w:textAlignment w:val="top"/>
      </w:pP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Списак бирача који су потписали поднете изјаве да подржавају изборну листу, на Обрасцу ЛИОСБ -4/23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, у једном примерку у штаманом облику;</w:t>
      </w:r>
    </w:p>
    <w:p w14:paraId="4A3697CC" w14:textId="77777777" w:rsidR="00B87588" w:rsidRDefault="00B87588">
      <w:pPr>
        <w:widowControl/>
        <w:tabs>
          <w:tab w:val="start" w:pos="90pt"/>
        </w:tabs>
        <w:spacing w:after="3pt" w:line="0.05pt" w:lineRule="atLeast"/>
        <w:ind w:start="17.90pt"/>
        <w:contextualSpacing/>
        <w:jc w:val="both"/>
        <w:textAlignment w:val="top"/>
        <w:outlineLvl w:val="0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2B6A5629" w14:textId="77777777" w:rsidR="00B87588" w:rsidRDefault="00B87588">
      <w:pPr>
        <w:widowControl/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29782FB3" w14:textId="77777777" w:rsidR="00B87588" w:rsidRDefault="00000000">
      <w:pPr>
        <w:widowControl/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Након тога овлашћени представник је напустио седницу у 13:10 сати, а Комисија је наставила са радом.</w:t>
      </w:r>
    </w:p>
    <w:p w14:paraId="02CAA07A" w14:textId="77777777" w:rsidR="00B87588" w:rsidRDefault="00B87588">
      <w:pPr>
        <w:widowControl/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327B0F82" w14:textId="77777777" w:rsidR="00B87588" w:rsidRDefault="00B87588">
      <w:pPr>
        <w:widowControl/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360EC7FE" w14:textId="77777777" w:rsidR="00B87588" w:rsidRDefault="00000000">
      <w:pPr>
        <w:widowControl/>
        <w:suppressAutoHyphens w:val="0"/>
        <w:spacing w:after="8pt" w:line="12.70pt" w:lineRule="auto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Председник комисије предложила је, а комисија једногласно усвојила следећи</w:t>
      </w:r>
    </w:p>
    <w:p w14:paraId="701B3CFA" w14:textId="77777777" w:rsidR="00B87588" w:rsidRDefault="00000000">
      <w:pPr>
        <w:widowControl/>
        <w:suppressAutoHyphens w:val="0"/>
        <w:spacing w:after="8pt" w:line="12.70pt" w:lineRule="auto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ДНЕВНИ РЕД</w:t>
      </w:r>
    </w:p>
    <w:p w14:paraId="5FFF3DA0" w14:textId="77777777" w:rsidR="00B87588" w:rsidRDefault="00000000">
      <w:pPr>
        <w:widowControl/>
        <w:suppressAutoHyphens w:val="0"/>
        <w:spacing w:after="8pt" w:line="12.70pt" w:lineRule="auto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1.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Разматрање примљене изборне листе ГРУПА ГРАЂАНА ПРЕОБРАЖЕЊЕ МИЛОРАД ГАВРИЛОВИЋ  подносиоца изборне листе ГРУПА ГРАЂАНА ПРЕОБРАЖЕЊЕ МИЛОРАД ГАВРИЛОВИЋ;</w:t>
      </w:r>
    </w:p>
    <w:p w14:paraId="5DEC183D" w14:textId="77777777" w:rsidR="00B87588" w:rsidRDefault="00000000">
      <w:pPr>
        <w:widowControl/>
        <w:suppressAutoHyphens w:val="0"/>
        <w:spacing w:after="8pt" w:line="12.70pt" w:lineRule="auto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2.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Одлучивање по изборној листи ГРУПА ГРАЂАНА ПРЕОБРАЖЕЊЕ МИЛОРАД ГАВРИЛОВИЋ, подносиоца изборне листе  </w:t>
      </w:r>
      <w:bookmarkStart w:id="8" w:name="_Hlk151715052"/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ГРУПА ГРАЂАНА ПРЕОБРАЖЕЊЕ МИЛОРАД  ГАВРИЛОВИЋ</w:t>
      </w:r>
      <w:bookmarkEnd w:id="8"/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.</w:t>
      </w:r>
    </w:p>
    <w:p w14:paraId="456AB254" w14:textId="77777777" w:rsidR="00B87588" w:rsidRDefault="00B87588">
      <w:pPr>
        <w:pStyle w:val="Standard"/>
        <w:jc w:val="both"/>
        <w:rPr>
          <w:rFonts w:ascii="Times New Roman" w:hAnsi="Times New Roman" w:cs="Times New Roman"/>
        </w:rPr>
      </w:pPr>
    </w:p>
    <w:p w14:paraId="29481603" w14:textId="77777777" w:rsidR="00B87588" w:rsidRDefault="00B87588">
      <w:pPr>
        <w:pStyle w:val="ListParagraph"/>
        <w:ind w:start="0pt"/>
        <w:jc w:val="both"/>
        <w:rPr>
          <w:rFonts w:ascii="Times New Roman" w:hAnsi="Times New Roman" w:cs="Times New Roman"/>
        </w:rPr>
      </w:pPr>
    </w:p>
    <w:p w14:paraId="4D812E3B" w14:textId="77777777" w:rsidR="00B87588" w:rsidRDefault="00000000">
      <w:pPr>
        <w:pStyle w:val="ListParagraph"/>
        <w:jc w:val="center"/>
      </w:pPr>
      <w:r>
        <w:rPr>
          <w:rFonts w:ascii="Times New Roman" w:hAnsi="Times New Roman" w:cs="Times New Roman"/>
        </w:rPr>
        <w:t>ТОК СЕДНИЦЕ</w:t>
      </w:r>
    </w:p>
    <w:p w14:paraId="6FD76FA9" w14:textId="77777777" w:rsidR="00B87588" w:rsidRDefault="00B87588">
      <w:pPr>
        <w:pStyle w:val="ListParagraph"/>
        <w:jc w:val="center"/>
        <w:rPr>
          <w:rFonts w:ascii="Times New Roman" w:hAnsi="Times New Roman" w:cs="Times New Roman"/>
        </w:rPr>
      </w:pPr>
    </w:p>
    <w:p w14:paraId="36E3AB9E" w14:textId="77777777" w:rsidR="00B87588" w:rsidRDefault="00000000">
      <w:pPr>
        <w:widowControl/>
        <w:numPr>
          <w:ilvl w:val="0"/>
          <w:numId w:val="6"/>
        </w:numPr>
        <w:spacing w:after="8pt" w:line="12.70pt" w:lineRule="auto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Комисија је приступила утврђивању чињеничног стања и обради документације.</w:t>
      </w:r>
    </w:p>
    <w:p w14:paraId="573BA4BD" w14:textId="77777777" w:rsidR="00B87588" w:rsidRDefault="00B87588">
      <w:pPr>
        <w:widowControl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262BC66C" w14:textId="77777777" w:rsidR="00B87588" w:rsidRDefault="00B87588">
      <w:pPr>
        <w:widowControl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7867D5F4" w14:textId="77777777" w:rsidR="00B87588" w:rsidRDefault="00000000">
      <w:pPr>
        <w:widowControl/>
        <w:spacing w:after="8pt" w:line="12.70pt" w:lineRule="auto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Комисија је утврдила следеће: </w:t>
      </w:r>
    </w:p>
    <w:p w14:paraId="4287DEBD" w14:textId="77777777" w:rsidR="00B87588" w:rsidRDefault="00000000">
      <w:pPr>
        <w:pStyle w:val="Textbody"/>
        <w:spacing w:after="3pt"/>
        <w:jc w:val="both"/>
      </w:pP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Увидом у Споразум о образовању групе грађана за учешће на изборима за одборника Скупштине општине Сокобања на изборима расписаним за 17. децембар 2023. године у једном примерку у оригиналу УОП- II: 2666-2023 од 17.11.2023. године и Анекс споразума УОП- II: 2667-2023 од 24.11.2023. године утврђено је да је изборна листа достављена од стране овлашћеног лица, на прописаном образцу </w:t>
      </w:r>
      <w:r>
        <w:rPr>
          <w:rFonts w:ascii="Times New Roman" w:eastAsia="Times New Roman" w:hAnsi="Times New Roman" w:cs="Times New Roman"/>
          <w:color w:val="363539"/>
          <w:kern w:val="0"/>
          <w:lang w:eastAsia="en-US" w:bidi="ar-SA"/>
        </w:rPr>
        <w:t>ЛИОСБ-1/23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, на изборној листи је 25 кандидата за одборника од којих су међу сваких пет кандидата по редоследу на листи по два кандидата припадника мање заступљеног пола. Назив изборне листе и назив подносиоца су уписани у складу са означеним споразумом. </w:t>
      </w:r>
      <w:r>
        <w:rPr>
          <w:rFonts w:ascii="Times New Roman" w:eastAsia="SimSun" w:hAnsi="Times New Roman" w:cs="Times New Roman"/>
          <w:color w:val="auto"/>
        </w:rPr>
        <w:t>Увидом у поднети материјал, утврђено је да је неправилно попуњен образац ЛИОСБ-1/23 – Изборна листа,  за кандидата за одборника  Наташу Милисављевић, под редним број</w:t>
      </w:r>
      <w:r>
        <w:rPr>
          <w:rFonts w:ascii="Times New Roman" w:eastAsia="SimSun" w:hAnsi="Times New Roman" w:cs="Times New Roman"/>
          <w:color w:val="auto"/>
          <w:lang/>
        </w:rPr>
        <w:t>е</w:t>
      </w:r>
      <w:r>
        <w:rPr>
          <w:rFonts w:ascii="Times New Roman" w:eastAsia="SimSun" w:hAnsi="Times New Roman" w:cs="Times New Roman"/>
          <w:color w:val="auto"/>
        </w:rPr>
        <w:t>м 25, на коме није уписан тачан, исправан јединствени матични број грађана.</w:t>
      </w:r>
    </w:p>
    <w:p w14:paraId="7178BE1E" w14:textId="77777777" w:rsidR="00B87588" w:rsidRDefault="00000000">
      <w:pPr>
        <w:widowControl/>
        <w:jc w:val="both"/>
        <w:textAlignment w:val="auto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Споразум и анекс споразума потписала су и оверила десет бирача код јавног бележника. Увидом у документацију утврђено је да су испуњени услови предвиђени одредбом чл. 65 Закона о избору народних посланика. Увидом у сагласност физичког лица Милорада Гавриловића утврђено је да  је у овом акту садржана сагласност предвиђена одредбом члана 42. став 1. тачка 5. и 11. </w:t>
      </w:r>
    </w:p>
    <w:p w14:paraId="40226D59" w14:textId="77777777" w:rsidR="00B87588" w:rsidRDefault="00B87588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03C9D144" w14:textId="77777777" w:rsidR="00B87588" w:rsidRDefault="00000000">
      <w:pPr>
        <w:pStyle w:val="Textbody"/>
        <w:spacing w:after="3pt"/>
        <w:jc w:val="both"/>
      </w:pP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Упоредним прегледом </w:t>
      </w: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сагласности</w:t>
      </w: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сваког кандидата за одборника да прихвата да буде </w:t>
      </w: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lastRenderedPageBreak/>
        <w:t xml:space="preserve">кандидат за одборника, достављене изборне листе и личних карата Изборна комисија је утврдила да је неправилно попуњен образац ЛИОСБ-2/23 - Сагласности кандидата за одборника за кандидата </w:t>
      </w:r>
      <w:r>
        <w:rPr>
          <w:rFonts w:ascii="Times New Roman" w:eastAsia="SimSun" w:hAnsi="Times New Roman" w:cs="Times New Roman"/>
          <w:color w:val="auto"/>
        </w:rPr>
        <w:t>Наташу Милисављевић, под редним бројрм 25, на коме није уписан тачан, исправан јединствени матични број грађана.</w:t>
      </w:r>
    </w:p>
    <w:p w14:paraId="706DE0B0" w14:textId="77777777" w:rsidR="00B87588" w:rsidRDefault="00B87588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4251A89D" w14:textId="77777777" w:rsidR="00B87588" w:rsidRDefault="00B87588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51BE5F6F" w14:textId="77777777" w:rsidR="00B87588" w:rsidRDefault="00B87588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0F5FFB58" w14:textId="77777777" w:rsidR="00B87588" w:rsidRDefault="00B87588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703A2686" w14:textId="77777777" w:rsidR="00B87588" w:rsidRDefault="00B87588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01E4CE6E" w14:textId="77777777" w:rsidR="00B87588" w:rsidRDefault="00000000">
      <w:pPr>
        <w:widowControl/>
        <w:jc w:val="both"/>
        <w:textAlignment w:val="auto"/>
      </w:pPr>
      <w:r>
        <w:rPr>
          <w:rFonts w:ascii="Times New Roman" w:eastAsia="Calibri" w:hAnsi="Times New Roman" w:cs="Times New Roman"/>
          <w:color w:val="333333"/>
          <w:kern w:val="0"/>
          <w:shd w:val="clear" w:color="auto" w:fill="FFFFFF"/>
          <w:lang w:eastAsia="en-US" w:bidi="ar-SA"/>
        </w:rPr>
        <w:t xml:space="preserve">Преостале 24 сагласности кандидата за одборнике садрже њихово име, презиме, ЈМБГ, занимање, место и адресу пребивалишта и </w:t>
      </w: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>подаци у наведеним исправама подударају са подацима у изборној листи.</w:t>
      </w:r>
    </w:p>
    <w:p w14:paraId="41D00D3B" w14:textId="77777777" w:rsidR="00B87588" w:rsidRDefault="00B87588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65985DE9" w14:textId="77777777" w:rsidR="00B87588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Писмене сагласности сваког кандидата да прихвата да буде кандидат за одборника поднете су на прописаном обрасцу </w:t>
      </w: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ЛИОСБ-2/23</w:t>
      </w:r>
      <w:r>
        <w:rPr>
          <w:rFonts w:ascii="Times New Roman" w:eastAsia="Calibri" w:hAnsi="Times New Roman" w:cs="Times New Roman"/>
          <w:color w:val="333333"/>
          <w:kern w:val="0"/>
          <w:shd w:val="clear" w:color="auto" w:fill="FFFFFF"/>
          <w:lang w:eastAsia="en-US" w:bidi="ar-SA"/>
        </w:rPr>
        <w:t xml:space="preserve">. </w:t>
      </w:r>
    </w:p>
    <w:p w14:paraId="21579D72" w14:textId="77777777" w:rsidR="00B87588" w:rsidRDefault="00B87588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393FE42C" w14:textId="77777777" w:rsidR="00B87588" w:rsidRDefault="00000000">
      <w:pPr>
        <w:spacing w:after="3pt" w:line="13.80pt" w:lineRule="auto"/>
        <w:jc w:val="both"/>
        <w:textAlignment w:val="auto"/>
      </w:pPr>
      <w:r>
        <w:rPr>
          <w:rFonts w:ascii="Times New Roman" w:eastAsia="SimSun" w:hAnsi="Times New Roman" w:cs="Times New Roman"/>
          <w:color w:val="auto"/>
        </w:rPr>
        <w:t>Такође, за одборника Наташу Милисављевић, није достављена важећа лична карта са микроконтролером (чипом), односно исправа о очитаној личној карти, чији рок важења није истекао.</w:t>
      </w:r>
    </w:p>
    <w:p w14:paraId="632149F1" w14:textId="77777777" w:rsidR="00B87588" w:rsidRDefault="00B87588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0F1E9A37" w14:textId="77777777" w:rsidR="00B87588" w:rsidRDefault="00000000">
      <w:pPr>
        <w:widowControl/>
        <w:jc w:val="both"/>
        <w:textAlignment w:val="auto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Након провере</w:t>
      </w: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, сагласности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сваког кандидата одборника да прихвата да буде кандидат за одборника и изборне листе, заменик секретара Милена Раденковић Гаћеша и заменик члана Марија Милановић су </w:t>
      </w:r>
      <w:bookmarkStart w:id="9" w:name="_Hlk149816273"/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раднику Општинске управе </w:t>
      </w:r>
      <w:bookmarkEnd w:id="9"/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задуженом за вођење бирачког списка предали ЦД са изборном листом кандидата ради провере у систему Једнинственoг бирачкoг спискa. </w:t>
      </w:r>
    </w:p>
    <w:p w14:paraId="240EE688" w14:textId="77777777" w:rsidR="00B87588" w:rsidRDefault="00B87588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6AAEABDF" w14:textId="77777777" w:rsidR="00B87588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>Комисији је предочена садржина извештаја о извршеној провери на основу које 24 кандидата са листе за одборника испуњавају услове предвиђене законом, док један од кандидата није прихваћен и не испуњава услове.</w:t>
      </w:r>
    </w:p>
    <w:p w14:paraId="4A047A41" w14:textId="77777777" w:rsidR="00B87588" w:rsidRDefault="00B87588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28D2ED33" w14:textId="77777777" w:rsidR="00B87588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Times New Roman"/>
          <w:color w:val="auto"/>
          <w:kern w:val="0"/>
          <w:position w:val="-1"/>
          <w:lang w:eastAsia="en-US" w:bidi="ar-SA"/>
        </w:rPr>
        <w:t xml:space="preserve">Затим је </w:t>
      </w: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Комисија приступила провери списка бирача који су подржали изборну листу са паралелном провером 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изјава</w:t>
      </w: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 бирача да подржавају изборну листу.</w:t>
      </w:r>
    </w:p>
    <w:p w14:paraId="3EE29259" w14:textId="77777777" w:rsidR="00B87588" w:rsidRDefault="00B87588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15152B7D" w14:textId="77777777" w:rsidR="00B87588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>Приликом ове провере утврђено је да је поднето укупно 228 изјава.</w:t>
      </w:r>
    </w:p>
    <w:p w14:paraId="68321501" w14:textId="77777777" w:rsidR="00B87588" w:rsidRDefault="00B87588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645CA2D9" w14:textId="77777777" w:rsidR="00B87588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Изјаве бирача да подржавају изборну листу кандидата за одборнике Скупштине општине Сокобања поднете су на прописаном обрасцу </w:t>
      </w: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ЛИОСБ-3/23, </w:t>
      </w: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>сложене по азбучном реду презимена и садрже печат и потпис овлашћеног оверитеља</w:t>
      </w:r>
      <w:r>
        <w:rPr>
          <w:rFonts w:ascii="Times New Roman" w:eastAsia="Calibri" w:hAnsi="Times New Roman" w:cs="Times New Roman"/>
          <w:color w:val="333333"/>
          <w:kern w:val="0"/>
          <w:shd w:val="clear" w:color="auto" w:fill="FFFFFF"/>
          <w:lang w:eastAsia="en-US" w:bidi="ar-SA"/>
        </w:rPr>
        <w:t xml:space="preserve">. </w:t>
      </w:r>
    </w:p>
    <w:p w14:paraId="50E056B7" w14:textId="77777777" w:rsidR="00B87588" w:rsidRDefault="00B87588">
      <w:pPr>
        <w:widowControl/>
        <w:jc w:val="both"/>
        <w:textAlignment w:val="auto"/>
        <w:rPr>
          <w:rFonts w:ascii="Times New Roman" w:eastAsia="Calibri" w:hAnsi="Times New Roman" w:cs="Times New Roman"/>
          <w:color w:val="333333"/>
          <w:kern w:val="0"/>
          <w:shd w:val="clear" w:color="auto" w:fill="FFFFFF"/>
          <w:lang w:eastAsia="en-US" w:bidi="ar-SA"/>
        </w:rPr>
      </w:pPr>
    </w:p>
    <w:p w14:paraId="496B9C4C" w14:textId="77777777" w:rsidR="00B87588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>Увидом у образац ЛИОСБ-4/23 – Списак бирача који својим потписима подржавају изборну листу кандидата за одборнике Скупштине општине Сокобања утврђено је да  достављен образац у папирној форми садржи све потребне елементе.</w:t>
      </w:r>
    </w:p>
    <w:p w14:paraId="4057E614" w14:textId="77777777" w:rsidR="00B87588" w:rsidRDefault="00B87588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07225846" w14:textId="77777777" w:rsidR="00B87588" w:rsidRDefault="00000000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Затим је </w:t>
      </w: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раднику Општинске управе задуженом за вођење бирачког списка од стране </w:t>
      </w: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 заменика секретара Милене Раденковић Гаћеше и заменика члана Марије Милановић предат ЦД са списком бирача који су својим потписима подржали наведену изборну листу .</w:t>
      </w:r>
    </w:p>
    <w:p w14:paraId="4BA12216" w14:textId="77777777" w:rsidR="00B87588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>Увидом у образац ЛИОСБ - 4/23 – Списак бирача који својим потписима подржавају изборну листу кандидата за одборнике Скупштине општине Сокобања достављен у електронској форми утврђено је н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акон извршене провере од стране радника Општинске управе задуженог за вођење бирачког списка и достављен је извештај. </w:t>
      </w:r>
    </w:p>
    <w:p w14:paraId="7FA589B8" w14:textId="77777777" w:rsidR="00B87588" w:rsidRDefault="00B87588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0CA14EFC" w14:textId="77777777" w:rsidR="00B87588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lastRenderedPageBreak/>
        <w:t>Провером кроз систем Јединственог бирачког списка утврђено је да је одбијено  укупно 2, а због тога што се њихово пребивалиште налази на територији друге ЈЛС, 200 бирача прихваћено, а осталих  26 лица није обрађено.</w:t>
      </w:r>
      <w:r>
        <w:rPr>
          <w:rFonts w:ascii="Times New Roman" w:eastAsia="MinionPro-Regular" w:hAnsi="Times New Roman" w:cs="Times New Roman"/>
          <w:color w:val="auto"/>
          <w:kern w:val="0"/>
          <w:shd w:val="clear" w:color="auto" w:fill="FFFF00"/>
          <w:lang w:eastAsia="en-US" w:bidi="ar-SA"/>
        </w:rPr>
        <w:t xml:space="preserve"> </w:t>
      </w:r>
    </w:p>
    <w:p w14:paraId="235FC5D5" w14:textId="77777777" w:rsidR="00B87588" w:rsidRDefault="00B87588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2C353D45" w14:textId="77777777" w:rsidR="00B87588" w:rsidRDefault="00B87588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117C3F16" w14:textId="77777777" w:rsidR="00B87588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На основу свега напред наведеног, утврђених недостатака Председник Комисије је предложила, а Комисија је једногласно </w:t>
      </w:r>
      <w:bookmarkStart w:id="10" w:name="_Hlk150794720"/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>(9 „ЗА“) у 14:03 часова</w:t>
      </w:r>
      <w:bookmarkEnd w:id="10"/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 донела </w:t>
      </w:r>
    </w:p>
    <w:p w14:paraId="668CD940" w14:textId="77777777" w:rsidR="00B87588" w:rsidRDefault="00B87588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4477572C" w14:textId="77777777" w:rsidR="00B87588" w:rsidRDefault="00000000">
      <w:pPr>
        <w:widowControl/>
        <w:spacing w:after="15pt" w:line="13.80pt" w:lineRule="auto"/>
        <w:jc w:val="center"/>
        <w:textAlignment w:val="auto"/>
        <w:rPr>
          <w:rFonts w:ascii="Times New Roman" w:eastAsia="Calibri" w:hAnsi="Times New Roman" w:cs="Times New Roman"/>
          <w:b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kern w:val="0"/>
          <w:lang w:eastAsia="en-US" w:bidi="ar-SA"/>
        </w:rPr>
        <w:t>З А К Љ У Ч А К</w:t>
      </w:r>
    </w:p>
    <w:p w14:paraId="3158148B" w14:textId="77777777" w:rsidR="00B87588" w:rsidRDefault="00000000">
      <w:pPr>
        <w:numPr>
          <w:ilvl w:val="0"/>
          <w:numId w:val="8"/>
        </w:numPr>
        <w:spacing w:after="3pt" w:line="13.80pt" w:lineRule="auto"/>
        <w:ind w:start="0pt" w:firstLine="36pt"/>
        <w:jc w:val="both"/>
        <w:textAlignment w:val="auto"/>
      </w:pPr>
      <w:r>
        <w:rPr>
          <w:rFonts w:ascii="Times New Roman" w:eastAsia="SimSun" w:hAnsi="Times New Roman" w:cs="Times New Roman"/>
          <w:b/>
          <w:color w:val="auto"/>
        </w:rPr>
        <w:t>НАЛАЖЕ СЕ</w:t>
      </w:r>
      <w:r>
        <w:rPr>
          <w:rFonts w:ascii="Times New Roman" w:eastAsia="SimSun" w:hAnsi="Times New Roman" w:cs="Times New Roman"/>
          <w:color w:val="auto"/>
        </w:rPr>
        <w:t xml:space="preserve"> ГРУПИ ГРАЂАНА ПРЕОБРАЖЕЊЕ МИЛОРАД ГАВРИЛОВИЋ, подносиоцу изборне листе кандидата за одборнике Скупштине општине Сокобања под називом  ГРУПА ГРАЂАНА ПРЕОБРАЖЕЊЕ МИЛОРАД ГАВРИЛОВИЋ, да најкасније у року од 48 часова од часа обајављивања овог закључка на веб-презентацији Републичке изборне комисије, откоткони утврђене недостатке и то тако што ће: </w:t>
      </w:r>
    </w:p>
    <w:p w14:paraId="1B18DF02" w14:textId="77777777" w:rsidR="00B87588" w:rsidRDefault="00B87588">
      <w:pPr>
        <w:spacing w:after="3pt" w:line="13.80pt" w:lineRule="auto"/>
        <w:ind w:start="36pt"/>
        <w:jc w:val="both"/>
        <w:textAlignment w:val="auto"/>
        <w:rPr>
          <w:rFonts w:eastAsia="SimSun" w:cs="Mangal" w:hint="eastAsia"/>
          <w:color w:val="auto"/>
        </w:rPr>
      </w:pPr>
    </w:p>
    <w:p w14:paraId="24300048" w14:textId="77777777" w:rsidR="00B87588" w:rsidRDefault="00000000">
      <w:pPr>
        <w:numPr>
          <w:ilvl w:val="0"/>
          <w:numId w:val="9"/>
        </w:numPr>
        <w:spacing w:after="3pt" w:line="13.80pt" w:lineRule="auto"/>
        <w:jc w:val="both"/>
        <w:textAlignment w:val="auto"/>
      </w:pPr>
      <w:r>
        <w:rPr>
          <w:rFonts w:ascii="Times New Roman" w:eastAsia="SimSun" w:hAnsi="Times New Roman" w:cs="Times New Roman"/>
          <w:color w:val="auto"/>
        </w:rPr>
        <w:t xml:space="preserve">доставити измењен образац ЛИОСБ-1/23 – Изборна листа кандидата за одборнике и то тако што ће исти садржати исправно уписан јединствени матични број грађана у одговарајућем пољу за кандидата под редним бројем 25; </w:t>
      </w:r>
    </w:p>
    <w:p w14:paraId="6087989B" w14:textId="77777777" w:rsidR="00B87588" w:rsidRDefault="00B87588">
      <w:pPr>
        <w:spacing w:after="3pt" w:line="13.80pt" w:lineRule="auto"/>
        <w:ind w:start="36pt"/>
        <w:jc w:val="both"/>
        <w:textAlignment w:val="auto"/>
        <w:rPr>
          <w:rFonts w:eastAsia="SimSun" w:cs="Mangal" w:hint="eastAsia"/>
          <w:color w:val="auto"/>
        </w:rPr>
      </w:pPr>
    </w:p>
    <w:p w14:paraId="4CF652F7" w14:textId="77777777" w:rsidR="00B87588" w:rsidRDefault="00000000">
      <w:pPr>
        <w:numPr>
          <w:ilvl w:val="0"/>
          <w:numId w:val="9"/>
        </w:numPr>
        <w:spacing w:after="3pt" w:line="13.80pt" w:lineRule="auto"/>
        <w:jc w:val="both"/>
        <w:textAlignment w:val="auto"/>
      </w:pPr>
      <w:r>
        <w:rPr>
          <w:rFonts w:ascii="Times New Roman" w:eastAsia="SimSun" w:hAnsi="Times New Roman" w:cs="Times New Roman"/>
          <w:color w:val="auto"/>
        </w:rPr>
        <w:t xml:space="preserve">доставити исправно попуњен образац </w:t>
      </w:r>
      <w:bookmarkStart w:id="11" w:name="_Hlk151240089"/>
      <w:r>
        <w:rPr>
          <w:rFonts w:ascii="Times New Roman" w:eastAsia="SimSun" w:hAnsi="Times New Roman" w:cs="Times New Roman"/>
          <w:color w:val="auto"/>
        </w:rPr>
        <w:t xml:space="preserve">ЛИОСБ-2/23 - Сагласност кандидата за одборника </w:t>
      </w:r>
      <w:bookmarkEnd w:id="11"/>
      <w:r>
        <w:rPr>
          <w:rFonts w:ascii="Times New Roman" w:eastAsia="SimSun" w:hAnsi="Times New Roman" w:cs="Times New Roman"/>
          <w:color w:val="auto"/>
        </w:rPr>
        <w:t xml:space="preserve">за кандидата Наташу Милисављевић  и то тако што ће иста садржати </w:t>
      </w:r>
      <w:bookmarkStart w:id="12" w:name="_Hlk151239473"/>
      <w:r>
        <w:rPr>
          <w:rFonts w:ascii="Times New Roman" w:eastAsia="SimSun" w:hAnsi="Times New Roman" w:cs="Times New Roman"/>
          <w:color w:val="auto"/>
        </w:rPr>
        <w:t>исправно уписан јединствени матични број грађана у одговарајућем пољу.</w:t>
      </w:r>
    </w:p>
    <w:p w14:paraId="20D9B3B6" w14:textId="77777777" w:rsidR="00B87588" w:rsidRDefault="00B87588">
      <w:pPr>
        <w:ind w:start="36pt"/>
        <w:contextualSpacing/>
        <w:textAlignment w:val="auto"/>
        <w:rPr>
          <w:rFonts w:eastAsia="SimSun" w:cs="Mangal" w:hint="eastAsia"/>
          <w:color w:val="auto"/>
          <w:szCs w:val="21"/>
        </w:rPr>
      </w:pPr>
    </w:p>
    <w:p w14:paraId="5AD008C2" w14:textId="77777777" w:rsidR="00B87588" w:rsidRDefault="00B87588">
      <w:pPr>
        <w:spacing w:after="3pt" w:line="13.80pt" w:lineRule="auto"/>
        <w:ind w:start="36pt"/>
        <w:jc w:val="both"/>
        <w:textAlignment w:val="auto"/>
        <w:rPr>
          <w:rFonts w:eastAsia="SimSun" w:cs="Mangal" w:hint="eastAsia"/>
          <w:color w:val="auto"/>
        </w:rPr>
      </w:pPr>
    </w:p>
    <w:bookmarkEnd w:id="12"/>
    <w:p w14:paraId="79ECEACA" w14:textId="77777777" w:rsidR="00B87588" w:rsidRDefault="00000000">
      <w:pPr>
        <w:numPr>
          <w:ilvl w:val="0"/>
          <w:numId w:val="9"/>
        </w:numPr>
        <w:spacing w:after="3pt" w:line="13.80pt" w:lineRule="auto"/>
        <w:jc w:val="both"/>
        <w:textAlignment w:val="auto"/>
      </w:pPr>
      <w:r>
        <w:rPr>
          <w:rFonts w:ascii="Times New Roman" w:eastAsia="SimSun" w:hAnsi="Times New Roman" w:cs="Times New Roman"/>
          <w:color w:val="auto"/>
        </w:rPr>
        <w:t>за кандидата за одборника под редним бројем 25, Наташу Милисављевић,доставити исправу о очитаној личној карти, чији рок важења није истекао.</w:t>
      </w:r>
    </w:p>
    <w:p w14:paraId="10F8524E" w14:textId="77777777" w:rsidR="00B87588" w:rsidRDefault="00B87588">
      <w:pPr>
        <w:spacing w:after="3pt" w:line="13.80pt" w:lineRule="auto"/>
        <w:ind w:start="36pt"/>
        <w:jc w:val="both"/>
        <w:textAlignment w:val="auto"/>
        <w:rPr>
          <w:rFonts w:eastAsia="SimSun" w:cs="Mangal" w:hint="eastAsia"/>
          <w:color w:val="auto"/>
        </w:rPr>
      </w:pPr>
    </w:p>
    <w:p w14:paraId="217A24D3" w14:textId="77777777" w:rsidR="00B87588" w:rsidRDefault="00000000">
      <w:pPr>
        <w:numPr>
          <w:ilvl w:val="0"/>
          <w:numId w:val="7"/>
        </w:numPr>
        <w:spacing w:after="3pt" w:line="13.80pt" w:lineRule="auto"/>
        <w:jc w:val="both"/>
        <w:textAlignment w:val="auto"/>
      </w:pPr>
      <w:r>
        <w:rPr>
          <w:rFonts w:ascii="Times New Roman" w:eastAsia="SimSun" w:hAnsi="Times New Roman" w:cs="Times New Roman"/>
          <w:color w:val="auto"/>
        </w:rPr>
        <w:t>Ако подносилац Изборне листе не отклони недостаке на које му се указује овим закључком Изборна комисија општине Сокобања ће у року од 24 часа од истека рока за поступање донети решење којим одбија да прогласи поднету изборну листу.</w:t>
      </w:r>
    </w:p>
    <w:p w14:paraId="65E365C0" w14:textId="77777777" w:rsidR="00B87588" w:rsidRDefault="00B87588">
      <w:pPr>
        <w:spacing w:after="3pt" w:line="13.80pt" w:lineRule="auto"/>
        <w:ind w:start="49.50pt"/>
        <w:jc w:val="both"/>
        <w:textAlignment w:val="auto"/>
        <w:rPr>
          <w:rFonts w:eastAsia="SimSun" w:cs="Mangal" w:hint="eastAsia"/>
          <w:color w:val="auto"/>
        </w:rPr>
      </w:pPr>
    </w:p>
    <w:p w14:paraId="5FC3724E" w14:textId="77777777" w:rsidR="00B87588" w:rsidRDefault="00000000">
      <w:pPr>
        <w:numPr>
          <w:ilvl w:val="0"/>
          <w:numId w:val="7"/>
        </w:numPr>
        <w:spacing w:after="3pt" w:line="13.80pt" w:lineRule="auto"/>
        <w:jc w:val="both"/>
        <w:textAlignment w:val="auto"/>
      </w:pPr>
      <w:r>
        <w:rPr>
          <w:rFonts w:ascii="Times New Roman" w:eastAsia="SimSun" w:hAnsi="Times New Roman" w:cs="Times New Roman"/>
          <w:color w:val="auto"/>
        </w:rPr>
        <w:t>Овај Закључак објавити на веб – презентацији Републичке изборне комисије и веб – презентацији општине Сокобања.</w:t>
      </w:r>
    </w:p>
    <w:p w14:paraId="68050854" w14:textId="77777777" w:rsidR="00B87588" w:rsidRDefault="00B87588">
      <w:pPr>
        <w:spacing w:after="3pt" w:line="13.80pt" w:lineRule="auto"/>
        <w:jc w:val="both"/>
        <w:textAlignment w:val="auto"/>
        <w:rPr>
          <w:rFonts w:eastAsia="SimSun" w:cs="Mangal" w:hint="eastAsia"/>
          <w:color w:val="auto"/>
        </w:rPr>
      </w:pPr>
    </w:p>
    <w:p w14:paraId="241D713C" w14:textId="77777777" w:rsidR="00B87588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Arial"/>
          <w:color w:val="auto"/>
          <w:kern w:val="0"/>
          <w:lang w:eastAsia="en-US" w:bidi="ar-SA"/>
        </w:rPr>
        <w:t>Отправак Закључка представља саставни део записника.</w:t>
      </w:r>
    </w:p>
    <w:p w14:paraId="188DC1CC" w14:textId="77777777" w:rsidR="00B87588" w:rsidRDefault="00B87588">
      <w:pPr>
        <w:widowControl/>
        <w:spacing w:after="8pt" w:line="12.70pt" w:lineRule="auto"/>
        <w:ind w:start="36pt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11506F07" w14:textId="77777777" w:rsidR="00B87588" w:rsidRDefault="00000000">
      <w:pPr>
        <w:widowControl/>
        <w:spacing w:after="8pt" w:line="12.70pt" w:lineRule="auto"/>
        <w:ind w:start="36pt"/>
        <w:contextualSpacing/>
        <w:jc w:val="both"/>
        <w:textAlignment w:val="auto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Завршено у 14:04 часова</w:t>
      </w:r>
    </w:p>
    <w:p w14:paraId="55C010B2" w14:textId="77777777" w:rsidR="00B87588" w:rsidRDefault="00B87588">
      <w:pPr>
        <w:widowControl/>
        <w:spacing w:after="8pt" w:line="12.70pt" w:lineRule="auto"/>
        <w:ind w:start="36pt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444D5C7F" w14:textId="77777777" w:rsidR="00B87588" w:rsidRDefault="00000000">
      <w:pPr>
        <w:widowControl/>
        <w:spacing w:after="8pt" w:line="12.70pt" w:lineRule="auto"/>
        <w:ind w:start="36pt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ЗАПИСНИК ВОДИЛА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       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    ПРЕДСЕДНИК</w:t>
      </w:r>
    </w:p>
    <w:p w14:paraId="66E25A30" w14:textId="77777777" w:rsidR="00B87588" w:rsidRDefault="00B87588">
      <w:pPr>
        <w:widowControl/>
        <w:spacing w:after="8pt" w:line="12.70pt" w:lineRule="auto"/>
        <w:ind w:start="36pt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14AACC6A" w14:textId="77777777" w:rsidR="00B87588" w:rsidRDefault="00000000">
      <w:pPr>
        <w:widowControl/>
        <w:spacing w:after="8pt" w:line="12.70pt" w:lineRule="auto"/>
        <w:ind w:start="36pt"/>
        <w:contextualSpacing/>
        <w:jc w:val="both"/>
        <w:textAlignment w:val="auto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Бојана Ћирић, секретар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с.р.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                                          Александра Марковић    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с.р.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        </w:t>
      </w:r>
    </w:p>
    <w:p w14:paraId="7770C457" w14:textId="77777777" w:rsidR="00B87588" w:rsidRDefault="00B87588">
      <w:pPr>
        <w:jc w:val="both"/>
      </w:pPr>
    </w:p>
    <w:sectPr w:rsidR="00B87588">
      <w:pgSz w:w="595.30pt" w:h="841.90pt"/>
      <w:pgMar w:top="56.70pt" w:right="56.70pt" w:bottom="56.70pt" w:left="56.70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218FFCC" w14:textId="77777777" w:rsidR="00596DF3" w:rsidRDefault="00596DF3">
      <w:r>
        <w:separator/>
      </w:r>
    </w:p>
  </w:endnote>
  <w:endnote w:type="continuationSeparator" w:id="0">
    <w:p w14:paraId="1A822680" w14:textId="77777777" w:rsidR="00596DF3" w:rsidRDefault="0059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characterSet="iso-8859-1"/>
    <w:family w:val="roman"/>
    <w:pitch w:val="variable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MinionPro-Regular">
    <w:altName w:val="MS Mincho"/>
    <w:charset w:characterSet="iso-8859-1"/>
    <w:family w:val="roman"/>
    <w:pitch w:val="default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081AEE7" w14:textId="77777777" w:rsidR="00596DF3" w:rsidRDefault="00596DF3">
      <w:r>
        <w:separator/>
      </w:r>
    </w:p>
  </w:footnote>
  <w:footnote w:type="continuationSeparator" w:id="0">
    <w:p w14:paraId="3D343352" w14:textId="77777777" w:rsidR="00596DF3" w:rsidRDefault="00596DF3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208713A4"/>
    <w:multiLevelType w:val="multilevel"/>
    <w:tmpl w:val="58C4B662"/>
    <w:lvl w:ilvl="0">
      <w:start w:val="1"/>
      <w:numFmt w:val="decimal"/>
      <w:lvlText w:val="%1."/>
      <w:lvlJc w:val="start"/>
      <w:pPr>
        <w:ind w:start="36pt" w:hanging="18pt"/>
      </w:pPr>
      <w:rPr>
        <w:b w:val="0"/>
        <w:color w:val="363539"/>
      </w:r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9031D28"/>
    <w:multiLevelType w:val="multilevel"/>
    <w:tmpl w:val="6D84026A"/>
    <w:styleLink w:val="WWNum4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1.%2."/>
      <w:lvlJc w:val="start"/>
      <w:pPr>
        <w:ind w:start="72pt" w:hanging="18pt"/>
      </w:pPr>
    </w:lvl>
    <w:lvl w:ilvl="2">
      <w:start w:val="1"/>
      <w:numFmt w:val="lowerRoman"/>
      <w:lvlText w:val="%1.%2.%3."/>
      <w:lvlJc w:val="end"/>
      <w:pPr>
        <w:ind w:start="108pt" w:hanging="9pt"/>
      </w:pPr>
    </w:lvl>
    <w:lvl w:ilvl="3">
      <w:start w:val="1"/>
      <w:numFmt w:val="decimal"/>
      <w:lvlText w:val="%1.%2.%3.%4."/>
      <w:lvlJc w:val="start"/>
      <w:pPr>
        <w:ind w:start="144pt" w:hanging="18pt"/>
      </w:pPr>
    </w:lvl>
    <w:lvl w:ilvl="4">
      <w:start w:val="1"/>
      <w:numFmt w:val="lowerLetter"/>
      <w:lvlText w:val="%1.%2.%3.%4.%5."/>
      <w:lvlJc w:val="start"/>
      <w:pPr>
        <w:ind w:start="180pt" w:hanging="18pt"/>
      </w:pPr>
    </w:lvl>
    <w:lvl w:ilvl="5">
      <w:start w:val="1"/>
      <w:numFmt w:val="lowerRoman"/>
      <w:lvlText w:val="%1.%2.%3.%4.%5.%6."/>
      <w:lvlJc w:val="end"/>
      <w:pPr>
        <w:ind w:start="216pt" w:hanging="9pt"/>
      </w:pPr>
    </w:lvl>
    <w:lvl w:ilvl="6">
      <w:start w:val="1"/>
      <w:numFmt w:val="decimal"/>
      <w:lvlText w:val="%1.%2.%3.%4.%5.%6.%7."/>
      <w:lvlJc w:val="start"/>
      <w:pPr>
        <w:ind w:start="252pt" w:hanging="18pt"/>
      </w:pPr>
    </w:lvl>
    <w:lvl w:ilvl="7">
      <w:start w:val="1"/>
      <w:numFmt w:val="lowerLetter"/>
      <w:lvlText w:val="%1.%2.%3.%4.%5.%6.%7.%8."/>
      <w:lvlJc w:val="start"/>
      <w:pPr>
        <w:ind w:start="288pt" w:hanging="18pt"/>
      </w:pPr>
    </w:lvl>
    <w:lvl w:ilvl="8">
      <w:start w:val="1"/>
      <w:numFmt w:val="lowerRoman"/>
      <w:lvlText w:val="%1.%2.%3.%4.%5.%6.%7.%8.%9."/>
      <w:lvlJc w:val="end"/>
      <w:pPr>
        <w:ind w:start="324pt" w:hanging="9pt"/>
      </w:pPr>
    </w:lvl>
  </w:abstractNum>
  <w:abstractNum w:abstractNumId="2" w15:restartNumberingAfterBreak="0">
    <w:nsid w:val="2F2E21B0"/>
    <w:multiLevelType w:val="multilevel"/>
    <w:tmpl w:val="13FC25AC"/>
    <w:lvl w:ilvl="0">
      <w:numFmt w:val="bullet"/>
      <w:lvlText w:val="-"/>
      <w:lvlJc w:val="start"/>
      <w:pPr>
        <w:ind w:start="36pt" w:hanging="18pt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3" w15:restartNumberingAfterBreak="0">
    <w:nsid w:val="43A304C7"/>
    <w:multiLevelType w:val="multilevel"/>
    <w:tmpl w:val="FFF4C02A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62FB1092"/>
    <w:multiLevelType w:val="multilevel"/>
    <w:tmpl w:val="BA66907C"/>
    <w:styleLink w:val="WWNum1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1.%2."/>
      <w:lvlJc w:val="start"/>
      <w:pPr>
        <w:ind w:start="72pt" w:hanging="18pt"/>
      </w:pPr>
    </w:lvl>
    <w:lvl w:ilvl="2">
      <w:start w:val="1"/>
      <w:numFmt w:val="lowerRoman"/>
      <w:lvlText w:val="%1.%2.%3."/>
      <w:lvlJc w:val="end"/>
      <w:pPr>
        <w:ind w:start="108pt" w:hanging="9pt"/>
      </w:pPr>
    </w:lvl>
    <w:lvl w:ilvl="3">
      <w:start w:val="1"/>
      <w:numFmt w:val="decimal"/>
      <w:lvlText w:val="%1.%2.%3.%4."/>
      <w:lvlJc w:val="start"/>
      <w:pPr>
        <w:ind w:start="144pt" w:hanging="18pt"/>
      </w:pPr>
    </w:lvl>
    <w:lvl w:ilvl="4">
      <w:start w:val="1"/>
      <w:numFmt w:val="lowerLetter"/>
      <w:lvlText w:val="%1.%2.%3.%4.%5."/>
      <w:lvlJc w:val="start"/>
      <w:pPr>
        <w:ind w:start="180pt" w:hanging="18pt"/>
      </w:pPr>
    </w:lvl>
    <w:lvl w:ilvl="5">
      <w:start w:val="1"/>
      <w:numFmt w:val="lowerRoman"/>
      <w:lvlText w:val="%1.%2.%3.%4.%5.%6."/>
      <w:lvlJc w:val="end"/>
      <w:pPr>
        <w:ind w:start="216pt" w:hanging="9pt"/>
      </w:pPr>
    </w:lvl>
    <w:lvl w:ilvl="6">
      <w:start w:val="1"/>
      <w:numFmt w:val="decimal"/>
      <w:lvlText w:val="%1.%2.%3.%4.%5.%6.%7."/>
      <w:lvlJc w:val="start"/>
      <w:pPr>
        <w:ind w:start="252pt" w:hanging="18pt"/>
      </w:pPr>
    </w:lvl>
    <w:lvl w:ilvl="7">
      <w:start w:val="1"/>
      <w:numFmt w:val="lowerLetter"/>
      <w:lvlText w:val="%1.%2.%3.%4.%5.%6.%7.%8."/>
      <w:lvlJc w:val="start"/>
      <w:pPr>
        <w:ind w:start="288pt" w:hanging="18pt"/>
      </w:pPr>
    </w:lvl>
    <w:lvl w:ilvl="8">
      <w:start w:val="1"/>
      <w:numFmt w:val="lowerRoman"/>
      <w:lvlText w:val="%1.%2.%3.%4.%5.%6.%7.%8.%9."/>
      <w:lvlJc w:val="end"/>
      <w:pPr>
        <w:ind w:start="324pt" w:hanging="9pt"/>
      </w:pPr>
    </w:lvl>
  </w:abstractNum>
  <w:abstractNum w:abstractNumId="5" w15:restartNumberingAfterBreak="0">
    <w:nsid w:val="68960645"/>
    <w:multiLevelType w:val="multilevel"/>
    <w:tmpl w:val="5A4A32BC"/>
    <w:styleLink w:val="WWNum3"/>
    <w:lvl w:ilvl="0">
      <w:start w:val="1"/>
      <w:numFmt w:val="decimal"/>
      <w:lvlText w:val="%1."/>
      <w:lvlJc w:val="start"/>
      <w:pPr>
        <w:ind w:start="36pt" w:hanging="18pt"/>
      </w:pPr>
      <w:rPr>
        <w:b w:val="0"/>
        <w:color w:val="363539"/>
      </w:rPr>
    </w:lvl>
    <w:lvl w:ilvl="1">
      <w:start w:val="1"/>
      <w:numFmt w:val="lowerLetter"/>
      <w:lvlText w:val="%1.%2."/>
      <w:lvlJc w:val="start"/>
      <w:pPr>
        <w:ind w:start="72pt" w:hanging="18pt"/>
      </w:pPr>
    </w:lvl>
    <w:lvl w:ilvl="2">
      <w:start w:val="1"/>
      <w:numFmt w:val="lowerRoman"/>
      <w:lvlText w:val="%1.%2.%3."/>
      <w:lvlJc w:val="end"/>
      <w:pPr>
        <w:ind w:start="108pt" w:hanging="9pt"/>
      </w:pPr>
    </w:lvl>
    <w:lvl w:ilvl="3">
      <w:start w:val="1"/>
      <w:numFmt w:val="decimal"/>
      <w:lvlText w:val="%1.%2.%3.%4."/>
      <w:lvlJc w:val="start"/>
      <w:pPr>
        <w:ind w:start="144pt" w:hanging="18pt"/>
      </w:pPr>
    </w:lvl>
    <w:lvl w:ilvl="4">
      <w:start w:val="1"/>
      <w:numFmt w:val="lowerLetter"/>
      <w:lvlText w:val="%1.%2.%3.%4.%5."/>
      <w:lvlJc w:val="start"/>
      <w:pPr>
        <w:ind w:start="180pt" w:hanging="18pt"/>
      </w:pPr>
    </w:lvl>
    <w:lvl w:ilvl="5">
      <w:start w:val="1"/>
      <w:numFmt w:val="lowerRoman"/>
      <w:lvlText w:val="%1.%2.%3.%4.%5.%6."/>
      <w:lvlJc w:val="end"/>
      <w:pPr>
        <w:ind w:start="216pt" w:hanging="9pt"/>
      </w:pPr>
    </w:lvl>
    <w:lvl w:ilvl="6">
      <w:start w:val="1"/>
      <w:numFmt w:val="decimal"/>
      <w:lvlText w:val="%1.%2.%3.%4.%5.%6.%7."/>
      <w:lvlJc w:val="start"/>
      <w:pPr>
        <w:ind w:start="252pt" w:hanging="18pt"/>
      </w:pPr>
    </w:lvl>
    <w:lvl w:ilvl="7">
      <w:start w:val="1"/>
      <w:numFmt w:val="lowerLetter"/>
      <w:lvlText w:val="%1.%2.%3.%4.%5.%6.%7.%8."/>
      <w:lvlJc w:val="start"/>
      <w:pPr>
        <w:ind w:start="288pt" w:hanging="18pt"/>
      </w:pPr>
    </w:lvl>
    <w:lvl w:ilvl="8">
      <w:start w:val="1"/>
      <w:numFmt w:val="lowerRoman"/>
      <w:lvlText w:val="%1.%2.%3.%4.%5.%6.%7.%8.%9."/>
      <w:lvlJc w:val="end"/>
      <w:pPr>
        <w:ind w:start="324pt" w:hanging="9pt"/>
      </w:pPr>
    </w:lvl>
  </w:abstractNum>
  <w:abstractNum w:abstractNumId="6" w15:restartNumberingAfterBreak="0">
    <w:nsid w:val="6AEA65EB"/>
    <w:multiLevelType w:val="multilevel"/>
    <w:tmpl w:val="4BB0EE76"/>
    <w:styleLink w:val="WWNum2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1.%2."/>
      <w:lvlJc w:val="start"/>
      <w:pPr>
        <w:ind w:start="72pt" w:hanging="18pt"/>
      </w:pPr>
    </w:lvl>
    <w:lvl w:ilvl="2">
      <w:start w:val="1"/>
      <w:numFmt w:val="lowerRoman"/>
      <w:lvlText w:val="%1.%2.%3."/>
      <w:lvlJc w:val="end"/>
      <w:pPr>
        <w:ind w:start="108pt" w:hanging="9pt"/>
      </w:pPr>
    </w:lvl>
    <w:lvl w:ilvl="3">
      <w:start w:val="1"/>
      <w:numFmt w:val="decimal"/>
      <w:lvlText w:val="%1.%2.%3.%4."/>
      <w:lvlJc w:val="start"/>
      <w:pPr>
        <w:ind w:start="144pt" w:hanging="18pt"/>
      </w:pPr>
    </w:lvl>
    <w:lvl w:ilvl="4">
      <w:start w:val="1"/>
      <w:numFmt w:val="lowerLetter"/>
      <w:lvlText w:val="%1.%2.%3.%4.%5."/>
      <w:lvlJc w:val="start"/>
      <w:pPr>
        <w:ind w:start="180pt" w:hanging="18pt"/>
      </w:pPr>
    </w:lvl>
    <w:lvl w:ilvl="5">
      <w:start w:val="1"/>
      <w:numFmt w:val="lowerRoman"/>
      <w:lvlText w:val="%1.%2.%3.%4.%5.%6."/>
      <w:lvlJc w:val="end"/>
      <w:pPr>
        <w:ind w:start="216pt" w:hanging="9pt"/>
      </w:pPr>
    </w:lvl>
    <w:lvl w:ilvl="6">
      <w:start w:val="1"/>
      <w:numFmt w:val="decimal"/>
      <w:lvlText w:val="%1.%2.%3.%4.%5.%6.%7."/>
      <w:lvlJc w:val="start"/>
      <w:pPr>
        <w:ind w:start="252pt" w:hanging="18pt"/>
      </w:pPr>
    </w:lvl>
    <w:lvl w:ilvl="7">
      <w:start w:val="1"/>
      <w:numFmt w:val="lowerLetter"/>
      <w:lvlText w:val="%1.%2.%3.%4.%5.%6.%7.%8."/>
      <w:lvlJc w:val="start"/>
      <w:pPr>
        <w:ind w:start="288pt" w:hanging="18pt"/>
      </w:pPr>
    </w:lvl>
    <w:lvl w:ilvl="8">
      <w:start w:val="1"/>
      <w:numFmt w:val="lowerRoman"/>
      <w:lvlText w:val="%1.%2.%3.%4.%5.%6.%7.%8.%9."/>
      <w:lvlJc w:val="end"/>
      <w:pPr>
        <w:ind w:start="324pt" w:hanging="9pt"/>
      </w:pPr>
    </w:lvl>
  </w:abstractNum>
  <w:abstractNum w:abstractNumId="7" w15:restartNumberingAfterBreak="0">
    <w:nsid w:val="72D22F72"/>
    <w:multiLevelType w:val="multilevel"/>
    <w:tmpl w:val="BDCE20A6"/>
    <w:lvl w:ilvl="0">
      <w:start w:val="1"/>
      <w:numFmt w:val="decimal"/>
      <w:lvlText w:val="%1."/>
      <w:lvlJc w:val="start"/>
      <w:pPr>
        <w:ind w:start="49.50pt" w:hanging="18pt"/>
      </w:pPr>
    </w:lvl>
    <w:lvl w:ilvl="1">
      <w:start w:val="1"/>
      <w:numFmt w:val="lowerLetter"/>
      <w:lvlText w:val="%2."/>
      <w:lvlJc w:val="start"/>
      <w:pPr>
        <w:ind w:start="90pt" w:hanging="18pt"/>
      </w:pPr>
    </w:lvl>
    <w:lvl w:ilvl="2">
      <w:start w:val="1"/>
      <w:numFmt w:val="lowerRoman"/>
      <w:lvlText w:val="%3."/>
      <w:lvlJc w:val="end"/>
      <w:pPr>
        <w:ind w:start="126pt" w:hanging="9pt"/>
      </w:pPr>
    </w:lvl>
    <w:lvl w:ilvl="3">
      <w:start w:val="1"/>
      <w:numFmt w:val="decimal"/>
      <w:lvlText w:val="%4."/>
      <w:lvlJc w:val="start"/>
      <w:pPr>
        <w:ind w:start="162pt" w:hanging="18pt"/>
      </w:pPr>
    </w:lvl>
    <w:lvl w:ilvl="4">
      <w:start w:val="1"/>
      <w:numFmt w:val="lowerLetter"/>
      <w:lvlText w:val="%5."/>
      <w:lvlJc w:val="start"/>
      <w:pPr>
        <w:ind w:start="198pt" w:hanging="18pt"/>
      </w:pPr>
    </w:lvl>
    <w:lvl w:ilvl="5">
      <w:start w:val="1"/>
      <w:numFmt w:val="lowerRoman"/>
      <w:lvlText w:val="%6."/>
      <w:lvlJc w:val="end"/>
      <w:pPr>
        <w:ind w:start="234pt" w:hanging="9pt"/>
      </w:pPr>
    </w:lvl>
    <w:lvl w:ilvl="6">
      <w:start w:val="1"/>
      <w:numFmt w:val="decimal"/>
      <w:lvlText w:val="%7."/>
      <w:lvlJc w:val="start"/>
      <w:pPr>
        <w:ind w:start="270pt" w:hanging="18pt"/>
      </w:pPr>
    </w:lvl>
    <w:lvl w:ilvl="7">
      <w:start w:val="1"/>
      <w:numFmt w:val="lowerLetter"/>
      <w:lvlText w:val="%8."/>
      <w:lvlJc w:val="start"/>
      <w:pPr>
        <w:ind w:start="306pt" w:hanging="18pt"/>
      </w:pPr>
    </w:lvl>
    <w:lvl w:ilvl="8">
      <w:start w:val="1"/>
      <w:numFmt w:val="lowerRoman"/>
      <w:lvlText w:val="%9."/>
      <w:lvlJc w:val="end"/>
      <w:pPr>
        <w:ind w:start="342pt" w:hanging="9pt"/>
      </w:pPr>
    </w:lvl>
  </w:abstractNum>
  <w:num w:numId="1" w16cid:durableId="719404036">
    <w:abstractNumId w:val="4"/>
  </w:num>
  <w:num w:numId="2" w16cid:durableId="2125073327">
    <w:abstractNumId w:val="1"/>
  </w:num>
  <w:num w:numId="3" w16cid:durableId="1341423003">
    <w:abstractNumId w:val="5"/>
  </w:num>
  <w:num w:numId="4" w16cid:durableId="1451783188">
    <w:abstractNumId w:val="6"/>
  </w:num>
  <w:num w:numId="5" w16cid:durableId="845754854">
    <w:abstractNumId w:val="0"/>
  </w:num>
  <w:num w:numId="6" w16cid:durableId="1296984961">
    <w:abstractNumId w:val="3"/>
  </w:num>
  <w:num w:numId="7" w16cid:durableId="2013489386">
    <w:abstractNumId w:val="7"/>
  </w:num>
  <w:num w:numId="8" w16cid:durableId="374432795">
    <w:abstractNumId w:val="7"/>
    <w:lvlOverride w:ilvl="0">
      <w:startOverride w:val="1"/>
    </w:lvlOverride>
  </w:num>
  <w:num w:numId="9" w16cid:durableId="1046489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7588"/>
    <w:rsid w:val="00596DF3"/>
    <w:rsid w:val="00A0610C"/>
    <w:rsid w:val="00B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E7878D"/>
  <w15:docId w15:val="{649B8C4A-8359-4AA4-B3F1-24F9B18A573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ListParagraph">
    <w:name w:val="List Paragraph"/>
    <w:basedOn w:val="Standard"/>
    <w:pPr>
      <w:spacing w:after="8pt"/>
      <w:ind w:start="36pt"/>
      <w:contextualSpacing/>
    </w:pPr>
  </w:style>
  <w:style w:type="paragraph" w:customStyle="1" w:styleId="Textbody">
    <w:name w:val="Text body"/>
    <w:basedOn w:val="Standard"/>
    <w:pPr>
      <w:spacing w:after="7pt" w:line="13.80pt" w:lineRule="auto"/>
    </w:pPr>
  </w:style>
  <w:style w:type="character" w:customStyle="1" w:styleId="ListLabel1">
    <w:name w:val="ListLabel 1"/>
    <w:rPr>
      <w:b w:val="0"/>
      <w:color w:val="363539"/>
    </w:rPr>
  </w:style>
  <w:style w:type="character" w:customStyle="1" w:styleId="Podrazumevanifontpasusa">
    <w:name w:val="Podrazumevani font pasusa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4">
    <w:name w:val="WWNum4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2">
    <w:name w:val="WWNum2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4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Ivica Naskovski</cp:lastModifiedBy>
  <cp:revision>2</cp:revision>
  <cp:lastPrinted>2023-11-24T16:55:00Z</cp:lastPrinted>
  <dcterms:created xsi:type="dcterms:W3CDTF">2023-11-24T17:17:00Z</dcterms:created>
  <dcterms:modified xsi:type="dcterms:W3CDTF">2023-11-24T17:17:00Z</dcterms:modified>
</cp:coreProperties>
</file>