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187D" w14:textId="77777777" w:rsidR="000F7D37" w:rsidRDefault="00000000">
      <w:pPr>
        <w:pStyle w:val="Standard"/>
        <w:ind w:left="2832" w:firstLine="708"/>
      </w:pPr>
      <w:r>
        <w:rPr>
          <w:rFonts w:ascii="Times New Roman" w:hAnsi="Times New Roman" w:cs="Times New Roman"/>
        </w:rPr>
        <w:t>ЗАПИСНИК</w:t>
      </w:r>
    </w:p>
    <w:p w14:paraId="306332E0" w14:textId="77777777" w:rsidR="000F7D37" w:rsidRDefault="000F7D37">
      <w:pPr>
        <w:pStyle w:val="Standard"/>
        <w:jc w:val="both"/>
      </w:pPr>
    </w:p>
    <w:p w14:paraId="68A38F71" w14:textId="77777777" w:rsidR="000F7D37" w:rsidRDefault="00000000">
      <w:pPr>
        <w:pStyle w:val="Standard"/>
        <w:jc w:val="both"/>
      </w:pPr>
      <w:r>
        <w:rPr>
          <w:rFonts w:ascii="Times New Roman" w:hAnsi="Times New Roman" w:cs="Times New Roman"/>
        </w:rPr>
        <w:t>Са XVIII седнице Изборне комисије општине Сокобања одржане дана 25.11.2023. године у сали СО Сокобања са почетком у 10:00 часова.</w:t>
      </w:r>
    </w:p>
    <w:p w14:paraId="65C2DA9C" w14:textId="77777777" w:rsidR="000F7D37" w:rsidRDefault="000F7D37">
      <w:pPr>
        <w:pStyle w:val="Standard"/>
        <w:jc w:val="both"/>
      </w:pPr>
    </w:p>
    <w:p w14:paraId="7F497679" w14:textId="77777777" w:rsidR="000F7D37" w:rsidRDefault="00000000">
      <w:pPr>
        <w:pStyle w:val="Standard"/>
        <w:jc w:val="both"/>
      </w:pPr>
      <w:r>
        <w:rPr>
          <w:rFonts w:ascii="Times New Roman" w:hAnsi="Times New Roman" w:cs="Times New Roman"/>
        </w:rPr>
        <w:t>Седници присуствују: председница Александра Марковић, заменик председника Никола Николић и чланови сталног састава: Душан Милетић, Александар Мијајловић, Зоран Шујица,  Ђокић Саша, Никола Милић, Анђелковић Срђан заменици чланова сталног састава Богданић Драган, Стефан Вукић,   Миловановић Радомир,  Тања Алковић.</w:t>
      </w:r>
    </w:p>
    <w:p w14:paraId="4052FE10" w14:textId="77777777" w:rsidR="000F7D37" w:rsidRDefault="000F7D37">
      <w:pPr>
        <w:pStyle w:val="Standard"/>
        <w:jc w:val="both"/>
      </w:pPr>
    </w:p>
    <w:p w14:paraId="4AE97A43" w14:textId="77777777" w:rsidR="000F7D37" w:rsidRDefault="00000000">
      <w:pPr>
        <w:pStyle w:val="Standard"/>
        <w:jc w:val="both"/>
      </w:pPr>
      <w:r>
        <w:rPr>
          <w:rFonts w:ascii="Times New Roman" w:hAnsi="Times New Roman" w:cs="Times New Roman"/>
        </w:rPr>
        <w:t xml:space="preserve">Седници присуствују и чланови/заменици чланова </w:t>
      </w:r>
      <w:r>
        <w:rPr>
          <w:rFonts w:ascii="Times New Roman" w:hAnsi="Times New Roman" w:cs="Times New Roman"/>
          <w:color w:val="auto"/>
        </w:rPr>
        <w:t xml:space="preserve">проширеног састава </w:t>
      </w:r>
      <w:r>
        <w:rPr>
          <w:rFonts w:ascii="Times New Roman" w:hAnsi="Times New Roman" w:cs="Times New Roman"/>
        </w:rPr>
        <w:t>за избор одборника Скупштине општине Сокобања: Исидор Крстић, Крстивоје Милановић и Славица Миловановић.</w:t>
      </w:r>
    </w:p>
    <w:p w14:paraId="7A043CFE" w14:textId="77777777" w:rsidR="000F7D37" w:rsidRDefault="000F7D37">
      <w:pPr>
        <w:pStyle w:val="Standard"/>
        <w:jc w:val="both"/>
      </w:pPr>
    </w:p>
    <w:p w14:paraId="0FA4E89E" w14:textId="77777777" w:rsidR="000F7D37" w:rsidRDefault="00000000">
      <w:pPr>
        <w:pStyle w:val="Standard"/>
        <w:jc w:val="both"/>
      </w:pPr>
      <w:r>
        <w:rPr>
          <w:rFonts w:ascii="Times New Roman" w:hAnsi="Times New Roman" w:cs="Times New Roman"/>
        </w:rPr>
        <w:t>Седници не присуствује заменик чланова сталног састава-Марија Милановић и заменик члана проширеног састава Бојан Васић .</w:t>
      </w:r>
    </w:p>
    <w:p w14:paraId="447CB11E" w14:textId="77777777" w:rsidR="000F7D37" w:rsidRDefault="000F7D37">
      <w:pPr>
        <w:pStyle w:val="Standard"/>
        <w:jc w:val="both"/>
      </w:pPr>
    </w:p>
    <w:p w14:paraId="7EA39CD1" w14:textId="77777777" w:rsidR="000F7D37" w:rsidRDefault="00000000">
      <w:pPr>
        <w:pStyle w:val="Standard"/>
        <w:jc w:val="both"/>
      </w:pPr>
      <w:r>
        <w:rPr>
          <w:rFonts w:ascii="Times New Roman" w:hAnsi="Times New Roman" w:cs="Times New Roman"/>
        </w:rPr>
        <w:t xml:space="preserve">Седници присуствује Бојана Ћирић секретар, комисије која води записник и Милена Раденковић-Гаћеша, заменик секретара. </w:t>
      </w:r>
    </w:p>
    <w:p w14:paraId="65C404B8" w14:textId="77777777" w:rsidR="000F7D37" w:rsidRDefault="000F7D37">
      <w:pPr>
        <w:pStyle w:val="Standard"/>
        <w:jc w:val="both"/>
      </w:pPr>
    </w:p>
    <w:p w14:paraId="2BF5FE5B" w14:textId="77777777" w:rsidR="000F7D37" w:rsidRDefault="00000000">
      <w:pPr>
        <w:pStyle w:val="ListParagraph"/>
        <w:ind w:left="0"/>
        <w:jc w:val="both"/>
      </w:pPr>
      <w:r>
        <w:rPr>
          <w:rFonts w:ascii="Times New Roman" w:hAnsi="Times New Roman" w:cs="Times New Roman"/>
        </w:rPr>
        <w:t>Седницу је отворила и њеним радом руководила председница комисије Александра Марковић, која је утврдила да постоји кворум за пуноважан рад и одлучивање.</w:t>
      </w:r>
    </w:p>
    <w:p w14:paraId="172BB809" w14:textId="77777777" w:rsidR="000F7D37" w:rsidRDefault="000F7D37">
      <w:pPr>
        <w:pStyle w:val="Standard"/>
        <w:spacing w:line="288" w:lineRule="auto"/>
        <w:jc w:val="both"/>
        <w:rPr>
          <w:rFonts w:eastAsia="SimSun" w:cs="Mangal" w:hint="eastAsia"/>
        </w:rPr>
      </w:pPr>
    </w:p>
    <w:p w14:paraId="033FF5FC" w14:textId="77777777" w:rsidR="000F7D37" w:rsidRDefault="00000000">
      <w:pPr>
        <w:pStyle w:val="Standard"/>
        <w:jc w:val="both"/>
      </w:pPr>
      <w:r>
        <w:rPr>
          <w:rFonts w:ascii="Times New Roman" w:hAnsi="Times New Roman" w:cs="Times New Roman"/>
        </w:rPr>
        <w:t xml:space="preserve">Председник комисије je обавестила присутне да је најављена предаја изборне листе  </w:t>
      </w:r>
      <w:bookmarkStart w:id="0" w:name="_Hlk151018480"/>
      <w:bookmarkStart w:id="1" w:name="_Hlk152058702"/>
      <w:r>
        <w:rPr>
          <w:rFonts w:ascii="Times New Roman" w:hAnsi="Times New Roman" w:cs="Times New Roman"/>
          <w:bCs/>
        </w:rPr>
        <w:t>ДР МИЛОШ ЈОВАНОВИЋ – НАДА ЗА СОКОБАЊУ – Српска коалиција НАДА - Национално демократска алтернатива – Нова Демократска странка Србије (Нови ДСС) - Покрет обнове Краљевине Србије (ПОКС) – Војислав Михаиловић</w:t>
      </w:r>
      <w:bookmarkEnd w:id="0"/>
    </w:p>
    <w:bookmarkEnd w:id="1"/>
    <w:p w14:paraId="47CC6750" w14:textId="77777777" w:rsidR="000F7D37" w:rsidRDefault="000F7D37">
      <w:pPr>
        <w:pStyle w:val="Standard"/>
        <w:jc w:val="both"/>
        <w:rPr>
          <w:rFonts w:ascii="Times New Roman" w:hAnsi="Times New Roman" w:cs="Times New Roman"/>
        </w:rPr>
      </w:pPr>
    </w:p>
    <w:p w14:paraId="07A44CB3" w14:textId="77777777" w:rsidR="000F7D37" w:rsidRDefault="00000000">
      <w:pPr>
        <w:jc w:val="both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У 10:06 часова у просторију велике сали СО Сокобања приступио је Зоран Масловарић са сарадником као овлашћени </w:t>
      </w:r>
      <w:r>
        <w:rPr>
          <w:rFonts w:ascii="Times New Roman" w:hAnsi="Times New Roman" w:cs="Times New Roman"/>
        </w:rPr>
        <w:t xml:space="preserve">представник КОАЛИЦИЈЕ НОВА ДЕМОКРАТСКА СТРАНКА СРБИЈЕ - ПОКРЕТ ОБНОВЕ КРАЉЕВИНЕ СРБИЈЕ који је донео изборну листу са  документцијом и након упозорења председника Комисије сарадник је напустио седницу, а на истој  је остао Масловарић Зоран ради предаје документације. </w:t>
      </w:r>
    </w:p>
    <w:p w14:paraId="451F10F8" w14:textId="77777777" w:rsidR="000F7D37" w:rsidRDefault="00000000">
      <w:pPr>
        <w:pStyle w:val="Standard"/>
        <w:jc w:val="both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Председник Комисије је од </w:t>
      </w:r>
      <w:bookmarkStart w:id="2" w:name="_Hlk150328996"/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овлашћеног представника  </w:t>
      </w:r>
      <w:r>
        <w:rPr>
          <w:rStyle w:val="Podrazumevanifontpasusa"/>
          <w:rFonts w:ascii="Times New Roman" w:hAnsi="Times New Roman" w:cs="Times New Roman"/>
        </w:rPr>
        <w:t xml:space="preserve">КОАЛИЦИЈЕ </w:t>
      </w:r>
      <w:r>
        <w:rPr>
          <w:rFonts w:ascii="Times New Roman" w:hAnsi="Times New Roman"/>
          <w:bCs/>
        </w:rPr>
        <w:t>НОВА ДЕМОКРАТСКА СТРАНКА СРБИЈЕ – ПОКРЕТ ОБНОВЕ КРАЉЕВИНЕ СРБИЈЕ</w:t>
      </w:r>
      <w:r>
        <w:rPr>
          <w:rFonts w:ascii="Times New Roman" w:eastAsia="SimSun" w:hAnsi="Times New Roman" w:cs="Times New Roman"/>
          <w:color w:val="auto"/>
        </w:rPr>
        <w:t xml:space="preserve">, </w:t>
      </w:r>
      <w:bookmarkEnd w:id="2"/>
      <w:r>
        <w:rPr>
          <w:rFonts w:ascii="Times New Roman" w:eastAsia="SimSun" w:hAnsi="Times New Roman" w:cs="Times New Roman"/>
          <w:color w:val="auto"/>
        </w:rPr>
        <w:t xml:space="preserve">Зорана Масловарића </w:t>
      </w: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 у 10:11 часова, преузео изборну листу и пратећу документацију. Изборна листа </w:t>
      </w:r>
      <w:r>
        <w:rPr>
          <w:rFonts w:ascii="Times New Roman" w:hAnsi="Times New Roman" w:cs="Times New Roman"/>
          <w:bCs/>
        </w:rPr>
        <w:t xml:space="preserve">ДР МИЛОШ ЈОВАНОВИЋ – НАДА ЗА СОКОБАЊУ – Српска коалиција НАДА - Национално демократска алтернатива – Нова Демократска странка Србије (Нови ДСС) - Покрет обнове Краљевине Србије (ПОКС) – Војислав Михаиловић </w:t>
      </w: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је у два  примерка (један враћен подносиоцу) оверена печатом и штамбиљем Изборне комисије и заведена у скраћени деловодник. 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Констатовано је да је предата следећа документација: </w:t>
      </w:r>
    </w:p>
    <w:p w14:paraId="53DADECC" w14:textId="77777777" w:rsidR="000F7D37" w:rsidRDefault="000F7D37">
      <w:pPr>
        <w:widowControl/>
        <w:suppressAutoHyphens w:val="0"/>
        <w:autoSpaceDE w:val="0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0EA216BF" w14:textId="77777777" w:rsidR="000F7D37" w:rsidRDefault="00000000">
      <w:pPr>
        <w:widowControl/>
        <w:numPr>
          <w:ilvl w:val="0"/>
          <w:numId w:val="5"/>
        </w:numPr>
        <w:tabs>
          <w:tab w:val="center" w:pos="2853"/>
        </w:tabs>
        <w:suppressAutoHyphens w:val="0"/>
        <w:spacing w:after="60"/>
        <w:contextualSpacing/>
        <w:textAlignment w:val="auto"/>
      </w:pPr>
      <w:r>
        <w:rPr>
          <w:rFonts w:ascii="Times New Roman" w:eastAsia="Times New Roman" w:hAnsi="Times New Roman" w:cs="Times New Roman"/>
          <w:bCs/>
          <w:color w:val="auto"/>
          <w:kern w:val="0"/>
          <w:position w:val="-1"/>
          <w:lang w:eastAsia="en-US" w:bidi="ar-SA"/>
        </w:rPr>
        <w:t xml:space="preserve">Коалициони споразум о заједничком учешћу на изборима за одборнике Скупштине општине Сокобања расписаним за 17. децембар 2023. године у једном примерку у оригиналу </w:t>
      </w:r>
      <w:bookmarkStart w:id="3" w:name="_Hlk151713753"/>
      <w:r>
        <w:rPr>
          <w:rFonts w:ascii="Times New Roman" w:eastAsia="Times New Roman" w:hAnsi="Times New Roman" w:cs="Times New Roman"/>
          <w:bCs/>
          <w:color w:val="auto"/>
          <w:kern w:val="0"/>
          <w:position w:val="-1"/>
          <w:lang w:eastAsia="en-US" w:bidi="ar-SA"/>
        </w:rPr>
        <w:t xml:space="preserve">УОП- II: 2665-2023 од 13.11.2023. године. </w:t>
      </w:r>
    </w:p>
    <w:bookmarkEnd w:id="3"/>
    <w:p w14:paraId="7B4F60AB" w14:textId="77777777" w:rsidR="000F7D37" w:rsidRDefault="00000000">
      <w:pPr>
        <w:widowControl/>
        <w:numPr>
          <w:ilvl w:val="0"/>
          <w:numId w:val="5"/>
        </w:numPr>
        <w:suppressAutoHyphens w:val="0"/>
        <w:spacing w:after="160"/>
        <w:contextualSpacing/>
        <w:textAlignment w:val="auto"/>
      </w:pPr>
      <w:r>
        <w:rPr>
          <w:rFonts w:ascii="Times New Roman" w:eastAsia="Times New Roman" w:hAnsi="Times New Roman" w:cs="Times New Roman"/>
          <w:bCs/>
          <w:color w:val="auto"/>
          <w:kern w:val="0"/>
          <w:position w:val="-1"/>
          <w:lang w:eastAsia="en-US" w:bidi="ar-SA"/>
        </w:rPr>
        <w:t xml:space="preserve">Овлашћења за закључење споразума потписане од стране лица чије је лично име садржано у називу односно коалицији </w:t>
      </w:r>
    </w:p>
    <w:p w14:paraId="2F3C84AC" w14:textId="77777777" w:rsidR="000F7D37" w:rsidRDefault="00000000">
      <w:pPr>
        <w:widowControl/>
        <w:numPr>
          <w:ilvl w:val="0"/>
          <w:numId w:val="5"/>
        </w:numPr>
        <w:tabs>
          <w:tab w:val="center" w:pos="2853"/>
        </w:tabs>
        <w:suppressAutoHyphens w:val="0"/>
        <w:spacing w:after="60"/>
        <w:contextualSpacing/>
        <w:textAlignment w:val="auto"/>
      </w:pPr>
      <w:r>
        <w:rPr>
          <w:rFonts w:ascii="Times New Roman" w:eastAsia="Times New Roman" w:hAnsi="Times New Roman" w:cs="Times New Roman"/>
          <w:bCs/>
          <w:color w:val="auto"/>
          <w:kern w:val="0"/>
          <w:position w:val="-1"/>
          <w:lang w:eastAsia="en-US" w:bidi="ar-SA"/>
        </w:rPr>
        <w:t xml:space="preserve">једну USB меморију на којој се, према речима подносиоца налазе </w:t>
      </w:r>
      <w:r>
        <w:rPr>
          <w:rFonts w:ascii="Times New Roman" w:eastAsia="Times New Roman" w:hAnsi="Times New Roman" w:cs="Times New Roman"/>
          <w:color w:val="363539"/>
          <w:kern w:val="0"/>
          <w:lang w:eastAsia="en-US" w:bidi="ar-SA"/>
        </w:rPr>
        <w:t xml:space="preserve">Образац ЛИОСБ-1/23 и списак бирача Образац ЛИОСБ-4/23, </w:t>
      </w:r>
    </w:p>
    <w:p w14:paraId="3FBA7A66" w14:textId="77777777" w:rsidR="000F7D37" w:rsidRDefault="00000000">
      <w:pPr>
        <w:widowControl/>
        <w:numPr>
          <w:ilvl w:val="0"/>
          <w:numId w:val="5"/>
        </w:numPr>
        <w:tabs>
          <w:tab w:val="center" w:pos="2853"/>
        </w:tabs>
        <w:suppressAutoHyphens w:val="0"/>
        <w:spacing w:after="60"/>
        <w:contextualSpacing/>
        <w:textAlignment w:val="auto"/>
      </w:pPr>
      <w:r>
        <w:rPr>
          <w:rFonts w:ascii="Times New Roman" w:eastAsia="Times New Roman" w:hAnsi="Times New Roman" w:cs="Times New Roman"/>
          <w:bCs/>
          <w:color w:val="auto"/>
          <w:kern w:val="0"/>
          <w:position w:val="-1"/>
          <w:lang w:eastAsia="en-US" w:bidi="ar-SA"/>
        </w:rPr>
        <w:t>Изјава о коришћењу средстава</w:t>
      </w:r>
    </w:p>
    <w:p w14:paraId="6FF67291" w14:textId="77777777" w:rsidR="000F7D37" w:rsidRDefault="00000000">
      <w:pPr>
        <w:widowControl/>
        <w:numPr>
          <w:ilvl w:val="0"/>
          <w:numId w:val="5"/>
        </w:numPr>
        <w:tabs>
          <w:tab w:val="center" w:pos="2853"/>
        </w:tabs>
        <w:suppressAutoHyphens w:val="0"/>
        <w:spacing w:after="60"/>
        <w:contextualSpacing/>
        <w:textAlignment w:val="auto"/>
      </w:pPr>
      <w:r>
        <w:rPr>
          <w:rFonts w:ascii="Times New Roman" w:eastAsia="Times New Roman" w:hAnsi="Times New Roman" w:cs="Times New Roman"/>
          <w:color w:val="363539"/>
          <w:kern w:val="0"/>
          <w:lang w:eastAsia="en-US" w:bidi="ar-SA"/>
        </w:rPr>
        <w:lastRenderedPageBreak/>
        <w:t xml:space="preserve">Образац </w:t>
      </w:r>
      <w:bookmarkStart w:id="4" w:name="_Hlk152236614"/>
      <w:r>
        <w:rPr>
          <w:rFonts w:ascii="Times New Roman" w:eastAsia="Times New Roman" w:hAnsi="Times New Roman" w:cs="Times New Roman"/>
          <w:color w:val="363539"/>
          <w:kern w:val="0"/>
          <w:lang w:eastAsia="en-US" w:bidi="ar-SA"/>
        </w:rPr>
        <w:t xml:space="preserve">Изборна листа кандидата за одборнике </w:t>
      </w:r>
      <w:r>
        <w:rPr>
          <w:rFonts w:ascii="Times New Roman" w:eastAsia="Times New Roman" w:hAnsi="Times New Roman" w:cs="Times New Roman"/>
          <w:color w:val="1F1E20"/>
          <w:kern w:val="0"/>
          <w:lang w:eastAsia="en-US" w:bidi="ar-SA"/>
        </w:rPr>
        <w:t xml:space="preserve">Скупштине </w:t>
      </w:r>
      <w:r>
        <w:rPr>
          <w:rFonts w:ascii="Times New Roman" w:eastAsia="Times New Roman" w:hAnsi="Times New Roman" w:cs="Times New Roman"/>
          <w:color w:val="363539"/>
          <w:kern w:val="0"/>
          <w:lang w:eastAsia="en-US" w:bidi="ar-SA"/>
        </w:rPr>
        <w:t xml:space="preserve">општине Сокобања </w:t>
      </w:r>
      <w:bookmarkEnd w:id="4"/>
      <w:r>
        <w:rPr>
          <w:rFonts w:ascii="Times New Roman" w:eastAsia="Times New Roman" w:hAnsi="Times New Roman" w:cs="Times New Roman"/>
          <w:color w:val="363539"/>
          <w:kern w:val="0"/>
          <w:lang w:eastAsia="en-US" w:bidi="ar-SA"/>
        </w:rPr>
        <w:t xml:space="preserve">(Образац ЛИОСБ-1/23) </w:t>
      </w:r>
      <w:r>
        <w:rPr>
          <w:rFonts w:ascii="Times New Roman" w:eastAsia="Times New Roman" w:hAnsi="Times New Roman" w:cs="Times New Roman"/>
          <w:bCs/>
          <w:color w:val="auto"/>
          <w:kern w:val="0"/>
          <w:position w:val="-1"/>
          <w:lang w:eastAsia="en-US" w:bidi="ar-SA"/>
        </w:rPr>
        <w:t>у писменој форми</w:t>
      </w:r>
    </w:p>
    <w:p w14:paraId="5C962ADF" w14:textId="77777777" w:rsidR="000F7D37" w:rsidRDefault="00000000">
      <w:pPr>
        <w:widowControl/>
        <w:numPr>
          <w:ilvl w:val="0"/>
          <w:numId w:val="5"/>
        </w:numPr>
        <w:tabs>
          <w:tab w:val="left" w:pos="-6120"/>
        </w:tabs>
        <w:suppressAutoHyphens w:val="0"/>
        <w:spacing w:after="60" w:line="1" w:lineRule="atLeast"/>
        <w:contextualSpacing/>
        <w:jc w:val="both"/>
        <w:textAlignment w:val="top"/>
      </w:pPr>
      <w:bookmarkStart w:id="5" w:name="_Hlk149816450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Писмене сагласности </w:t>
      </w:r>
      <w:bookmarkStart w:id="6" w:name="_Hlk149816015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сваког кандидата одборника да прихвата да буде кандидат за одборника, </w:t>
      </w:r>
      <w:bookmarkEnd w:id="6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на Обрасцу </w:t>
      </w:r>
      <w:bookmarkStart w:id="7" w:name="_Hlk149736037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ЛИОСБ</w:t>
      </w:r>
      <w:bookmarkEnd w:id="7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-2/23 </w:t>
      </w:r>
      <w:bookmarkStart w:id="8" w:name="_Hlk149767311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у 15 примерака</w:t>
      </w:r>
      <w:bookmarkEnd w:id="8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;</w:t>
      </w:r>
    </w:p>
    <w:p w14:paraId="07F79325" w14:textId="77777777" w:rsidR="000F7D37" w:rsidRDefault="00000000">
      <w:pPr>
        <w:widowControl/>
        <w:numPr>
          <w:ilvl w:val="0"/>
          <w:numId w:val="5"/>
        </w:numPr>
        <w:tabs>
          <w:tab w:val="left" w:pos="-6120"/>
        </w:tabs>
        <w:suppressAutoHyphens w:val="0"/>
        <w:spacing w:after="60" w:line="1" w:lineRule="atLeast"/>
        <w:contextualSpacing/>
        <w:jc w:val="both"/>
        <w:textAlignment w:val="top"/>
      </w:pP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Исправе о очитаној личној карти са микроконтролером (чипом), односно фотокопија личне карте без микроконтролера, за сваког кандидата за одборника у 15 примерака;</w:t>
      </w:r>
    </w:p>
    <w:bookmarkEnd w:id="5"/>
    <w:p w14:paraId="3FD495A8" w14:textId="77777777" w:rsidR="000F7D37" w:rsidRDefault="00000000">
      <w:pPr>
        <w:widowControl/>
        <w:numPr>
          <w:ilvl w:val="0"/>
          <w:numId w:val="5"/>
        </w:numPr>
        <w:tabs>
          <w:tab w:val="left" w:pos="-6120"/>
        </w:tabs>
        <w:suppressAutoHyphens w:val="0"/>
        <w:spacing w:after="60" w:line="1" w:lineRule="atLeast"/>
        <w:contextualSpacing/>
        <w:jc w:val="both"/>
        <w:textAlignment w:val="top"/>
      </w:pP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206 оверених изјава бирача </w:t>
      </w:r>
      <w:bookmarkStart w:id="9" w:name="_Hlk149815864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да подржавају изборну листу</w:t>
      </w:r>
      <w:bookmarkEnd w:id="9"/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, на Обрасцу ЛИОСБ-3/23, по речима овлашћеног подносиоца;</w:t>
      </w:r>
    </w:p>
    <w:p w14:paraId="597E361B" w14:textId="77777777" w:rsidR="000F7D37" w:rsidRDefault="00000000">
      <w:pPr>
        <w:widowControl/>
        <w:numPr>
          <w:ilvl w:val="0"/>
          <w:numId w:val="5"/>
        </w:numPr>
        <w:tabs>
          <w:tab w:val="left" w:pos="-6120"/>
        </w:tabs>
        <w:suppressAutoHyphens w:val="0"/>
        <w:spacing w:after="60" w:line="1" w:lineRule="atLeast"/>
        <w:contextualSpacing/>
        <w:jc w:val="both"/>
        <w:textAlignment w:val="top"/>
      </w:pP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Списак бирача који су потписали поднете изјаве да подржавају изборну листу, на Обрасцу ЛИОСБ -4/23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, у једном примерку у штампаном облику;</w:t>
      </w:r>
    </w:p>
    <w:p w14:paraId="59EE8F1C" w14:textId="77777777" w:rsidR="000F7D37" w:rsidRDefault="000F7D37">
      <w:pPr>
        <w:widowControl/>
        <w:tabs>
          <w:tab w:val="left" w:pos="1800"/>
        </w:tabs>
        <w:spacing w:after="60" w:line="1" w:lineRule="atLeast"/>
        <w:ind w:left="358"/>
        <w:contextualSpacing/>
        <w:jc w:val="both"/>
        <w:textAlignment w:val="top"/>
        <w:outlineLvl w:val="0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2FF51531" w14:textId="77777777" w:rsidR="000F7D37" w:rsidRDefault="000F7D37">
      <w:pPr>
        <w:widowControl/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683AC17B" w14:textId="77777777" w:rsidR="000F7D37" w:rsidRDefault="00000000">
      <w:pPr>
        <w:widowControl/>
        <w:suppressAutoHyphens w:val="0"/>
        <w:autoSpaceDE w:val="0"/>
        <w:jc w:val="both"/>
        <w:textAlignment w:val="auto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Након тога овлашћени представник је напустио седницу у 10:16 сати, а Комисија је наставила са радом.</w:t>
      </w:r>
    </w:p>
    <w:p w14:paraId="311D6CDE" w14:textId="77777777" w:rsidR="000F7D37" w:rsidRDefault="000F7D37">
      <w:pPr>
        <w:widowControl/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50E64AAD" w14:textId="77777777" w:rsidR="000F7D37" w:rsidRDefault="00000000">
      <w:pPr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 утврђивања дневног реда приступило се усвајању записника са претходне седнице.</w:t>
      </w:r>
    </w:p>
    <w:p w14:paraId="2DCBBA5F" w14:textId="77777777" w:rsidR="000F7D37" w:rsidRDefault="000F7D37">
      <w:pPr>
        <w:autoSpaceDE w:val="0"/>
        <w:jc w:val="both"/>
        <w:rPr>
          <w:rFonts w:ascii="Times New Roman" w:hAnsi="Times New Roman" w:cs="Times New Roman"/>
        </w:rPr>
      </w:pPr>
    </w:p>
    <w:p w14:paraId="7BB99B16" w14:textId="77777777" w:rsidR="000F7D37" w:rsidRDefault="00000000">
      <w:pPr>
        <w:jc w:val="both"/>
      </w:pPr>
      <w:r>
        <w:rPr>
          <w:rFonts w:ascii="Times New Roman" w:hAnsi="Times New Roman" w:cs="Times New Roman"/>
        </w:rPr>
        <w:t>Председница комисије је ставила је на разматрање записник са XVI седнице Изборне комисије општине Сокобања пошто није било примедби на записник исти је стављен на гласање  и једногласно је усвојен са осам (8) „ЗА“ .</w:t>
      </w:r>
    </w:p>
    <w:p w14:paraId="1A7F8D43" w14:textId="77777777" w:rsidR="000F7D37" w:rsidRDefault="000F7D37">
      <w:pPr>
        <w:jc w:val="both"/>
        <w:rPr>
          <w:rFonts w:ascii="Times New Roman" w:hAnsi="Times New Roman" w:cs="Times New Roman"/>
        </w:rPr>
      </w:pPr>
    </w:p>
    <w:p w14:paraId="2A5AF6F8" w14:textId="77777777" w:rsidR="000F7D37" w:rsidRDefault="000F7D37">
      <w:pPr>
        <w:widowControl/>
        <w:suppressAutoHyphens w:val="0"/>
        <w:autoSpaceDE w:val="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7EC14156" w14:textId="77777777" w:rsidR="000F7D37" w:rsidRDefault="00000000">
      <w:pPr>
        <w:widowControl/>
        <w:suppressAutoHyphens w:val="0"/>
        <w:spacing w:after="160"/>
        <w:jc w:val="both"/>
        <w:textAlignment w:val="auto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Председник комисије предложила је, а комисија једногласно усвојила  са 8 (осам) гласова „ЗА“следећи</w:t>
      </w:r>
    </w:p>
    <w:p w14:paraId="56F477C0" w14:textId="77777777" w:rsidR="000F7D37" w:rsidRDefault="00000000">
      <w:pPr>
        <w:widowControl/>
        <w:suppressAutoHyphens w:val="0"/>
        <w:spacing w:after="160"/>
        <w:jc w:val="both"/>
        <w:textAlignment w:val="auto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     ДНЕВНИ РЕД</w:t>
      </w:r>
    </w:p>
    <w:p w14:paraId="7BA2F629" w14:textId="77777777" w:rsidR="000F7D37" w:rsidRDefault="00000000">
      <w:pPr>
        <w:pStyle w:val="Standard"/>
        <w:jc w:val="both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1.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Разматрање примљене изборне листе </w:t>
      </w:r>
      <w:r>
        <w:rPr>
          <w:rFonts w:ascii="Times New Roman" w:hAnsi="Times New Roman" w:cs="Times New Roman"/>
          <w:bCs/>
        </w:rPr>
        <w:t xml:space="preserve">ДР МИЛОШ ЈОВАНОВИЋ – НАДА ЗА СОКОБАЊУ – Српска коалиција НАДА - Национално демократска алтернатива – Нова Демократска странка Србије (Нови ДСС) - Покрет обнове Краљевине Србије (ПОКС) – Војислав Михаиловић, 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подносиоца изборне листе </w:t>
      </w:r>
      <w:r>
        <w:rPr>
          <w:rStyle w:val="Podrazumevanifontpasusa"/>
          <w:rFonts w:ascii="Times New Roman" w:hAnsi="Times New Roman" w:cs="Times New Roman"/>
        </w:rPr>
        <w:t xml:space="preserve">КОАЛИЦИЈА </w:t>
      </w:r>
      <w:r>
        <w:rPr>
          <w:rFonts w:ascii="Times New Roman" w:hAnsi="Times New Roman"/>
          <w:bCs/>
        </w:rPr>
        <w:t>НОВА ДЕМОКРАТСКА СТРАНКА СРБИЈЕ – ПОКРЕТ ОБНОВЕ КРАЉЕВИНЕ СРБИЈЕ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;</w:t>
      </w:r>
    </w:p>
    <w:p w14:paraId="35CA74F0" w14:textId="77777777" w:rsidR="000F7D37" w:rsidRDefault="00000000">
      <w:pPr>
        <w:pStyle w:val="Standard"/>
        <w:jc w:val="both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2.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Одлучивање по изборној листи </w:t>
      </w:r>
      <w:r>
        <w:rPr>
          <w:rFonts w:ascii="Times New Roman" w:hAnsi="Times New Roman" w:cs="Times New Roman"/>
          <w:bCs/>
        </w:rPr>
        <w:t>ДР МИЛОШ ЈОВАНОВИЋ – НАДА ЗА СОКОБАЊУ – Српска коалиција НАДА - Национално демократска алтернатива – Нова Демократска странка Србије (Нови ДСС) - Покрет обнове Краљевине Србије (ПОКС) – Војислав Михаиловић,</w:t>
      </w:r>
    </w:p>
    <w:p w14:paraId="32F4E059" w14:textId="77777777" w:rsidR="000F7D37" w:rsidRDefault="00000000">
      <w:pPr>
        <w:widowControl/>
        <w:suppressAutoHyphens w:val="0"/>
        <w:spacing w:after="160"/>
        <w:jc w:val="both"/>
        <w:textAlignment w:val="auto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подносиоца изборне листе  </w:t>
      </w:r>
      <w:r>
        <w:rPr>
          <w:rStyle w:val="Podrazumevanifontpasusa"/>
          <w:rFonts w:ascii="Times New Roman" w:hAnsi="Times New Roman" w:cs="Times New Roman"/>
        </w:rPr>
        <w:t xml:space="preserve">КОАЛИЦИЈА </w:t>
      </w:r>
      <w:r>
        <w:rPr>
          <w:rFonts w:ascii="Times New Roman" w:hAnsi="Times New Roman"/>
          <w:bCs/>
        </w:rPr>
        <w:t>НОВА ДЕМОКРАТСКА СТРАНКА СРБИЈЕ – ПОКРЕТ ОБНОВЕ КРАЉЕВИНЕ СРБИЈЕ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.</w:t>
      </w:r>
    </w:p>
    <w:p w14:paraId="774F82E8" w14:textId="77777777" w:rsidR="000F7D37" w:rsidRDefault="000F7D37">
      <w:pPr>
        <w:pStyle w:val="Standard"/>
        <w:jc w:val="both"/>
        <w:rPr>
          <w:rFonts w:ascii="Times New Roman" w:hAnsi="Times New Roman" w:cs="Times New Roman"/>
        </w:rPr>
      </w:pPr>
    </w:p>
    <w:p w14:paraId="405DF08C" w14:textId="77777777" w:rsidR="000F7D37" w:rsidRDefault="000F7D37">
      <w:pPr>
        <w:pStyle w:val="ListParagraph"/>
        <w:ind w:left="0"/>
        <w:jc w:val="both"/>
        <w:rPr>
          <w:rFonts w:ascii="Times New Roman" w:hAnsi="Times New Roman" w:cs="Times New Roman"/>
        </w:rPr>
      </w:pPr>
    </w:p>
    <w:p w14:paraId="6EE204D9" w14:textId="77777777" w:rsidR="000F7D37" w:rsidRDefault="00000000">
      <w:pPr>
        <w:pStyle w:val="ListParagraph"/>
        <w:jc w:val="center"/>
      </w:pPr>
      <w:r>
        <w:rPr>
          <w:rFonts w:ascii="Times New Roman" w:hAnsi="Times New Roman" w:cs="Times New Roman"/>
        </w:rPr>
        <w:t>ТОК СЕДНИЦЕ</w:t>
      </w:r>
    </w:p>
    <w:p w14:paraId="6FE0D870" w14:textId="77777777" w:rsidR="000F7D37" w:rsidRDefault="000F7D37">
      <w:pPr>
        <w:pStyle w:val="ListParagraph"/>
        <w:jc w:val="center"/>
        <w:rPr>
          <w:rFonts w:ascii="Times New Roman" w:hAnsi="Times New Roman" w:cs="Times New Roman"/>
        </w:rPr>
      </w:pPr>
    </w:p>
    <w:p w14:paraId="1FDC3833" w14:textId="77777777" w:rsidR="000F7D37" w:rsidRDefault="00000000">
      <w:pPr>
        <w:widowControl/>
        <w:numPr>
          <w:ilvl w:val="0"/>
          <w:numId w:val="6"/>
        </w:numPr>
        <w:spacing w:after="16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Комисија је приступила утврђивању чињеничног стања и обради документације.</w:t>
      </w:r>
    </w:p>
    <w:p w14:paraId="5E64CB93" w14:textId="77777777" w:rsidR="000F7D37" w:rsidRDefault="000F7D37">
      <w:pPr>
        <w:widowControl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5BE2B871" w14:textId="77777777" w:rsidR="000F7D37" w:rsidRDefault="000F7D37">
      <w:pPr>
        <w:widowControl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23CAB26D" w14:textId="77777777" w:rsidR="000F7D37" w:rsidRDefault="00000000">
      <w:pPr>
        <w:widowControl/>
        <w:spacing w:after="160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Комисија је утврдила следеће: </w:t>
      </w:r>
    </w:p>
    <w:p w14:paraId="322BBE3D" w14:textId="77777777" w:rsidR="000F7D37" w:rsidRDefault="00000000">
      <w:pPr>
        <w:pStyle w:val="Textbody"/>
        <w:spacing w:after="60"/>
        <w:jc w:val="both"/>
      </w:pP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Увидом у Коалициони споразум у једном примерку у оригиналу УОП- II: 2665-2023 од 13.11.2023. године утврђено је да исти садржи све елементе прописане законом. Достављена овлашћења за закључење коалиционог споразума потписана су од стране лица чије је лично име садржано у називу односно садрже све законом предвиђене елементе као и сагласност за употребу личног имена. Затим је утврђено да је изборна листа достављена од стране </w:t>
      </w: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lastRenderedPageBreak/>
        <w:t xml:space="preserve">овлашћеног лица, на прописаном образцу </w:t>
      </w:r>
      <w:r>
        <w:rPr>
          <w:rFonts w:ascii="Times New Roman" w:eastAsia="Times New Roman" w:hAnsi="Times New Roman" w:cs="Times New Roman"/>
          <w:color w:val="363539"/>
          <w:kern w:val="0"/>
          <w:lang w:eastAsia="en-US" w:bidi="ar-SA"/>
        </w:rPr>
        <w:t>ЛИОСБ-1/23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, на изборној листи је 15 кандидата за одборника од којих су међу сваких пет кандидата по редоследу на листи по два кандидата припадника мање заступљеног пола. </w:t>
      </w:r>
    </w:p>
    <w:p w14:paraId="532DFE4E" w14:textId="77777777" w:rsidR="000F7D37" w:rsidRDefault="000F7D37">
      <w:pPr>
        <w:pStyle w:val="Textbody"/>
        <w:spacing w:after="60"/>
        <w:jc w:val="both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2681CF81" w14:textId="77777777" w:rsidR="000F7D37" w:rsidRDefault="00000000">
      <w:pPr>
        <w:spacing w:line="276" w:lineRule="auto"/>
        <w:jc w:val="both"/>
      </w:pPr>
      <w:r>
        <w:rPr>
          <w:rFonts w:ascii="Times New Roman" w:eastAsia="SimSun" w:hAnsi="Times New Roman" w:cs="Times New Roman"/>
          <w:color w:val="auto"/>
        </w:rPr>
        <w:t xml:space="preserve">Даљим увидом у </w:t>
      </w:r>
      <w:r>
        <w:rPr>
          <w:rFonts w:eastAsia="SimSun" w:cs="Mangal"/>
          <w:color w:val="auto"/>
        </w:rPr>
        <w:t xml:space="preserve">достављени </w:t>
      </w:r>
      <w:bookmarkStart w:id="10" w:name="_Hlk152594299"/>
      <w:r>
        <w:rPr>
          <w:rFonts w:eastAsia="SimSun" w:cs="Mangal"/>
          <w:color w:val="auto"/>
        </w:rPr>
        <w:t xml:space="preserve">образац </w:t>
      </w:r>
      <w:r>
        <w:rPr>
          <w:rFonts w:ascii="Times New Roman" w:eastAsia="SimSun" w:hAnsi="Times New Roman" w:cs="Times New Roman"/>
          <w:color w:val="auto"/>
        </w:rPr>
        <w:t xml:space="preserve">ЛИОСБ-1/23 </w:t>
      </w:r>
      <w:bookmarkEnd w:id="10"/>
      <w:r>
        <w:rPr>
          <w:rFonts w:ascii="Times New Roman" w:eastAsia="SimSun" w:hAnsi="Times New Roman" w:cs="Times New Roman"/>
          <w:color w:val="auto"/>
        </w:rPr>
        <w:t>– Изборна листа кандидата за одборнике утврђено је да је неправилно уписан назив изборне листе односно да исти није у складу са називом наведеним у коалиционом споразуму.</w:t>
      </w:r>
    </w:p>
    <w:p w14:paraId="5D02412F" w14:textId="77777777" w:rsidR="000F7D37" w:rsidRDefault="00000000">
      <w:pPr>
        <w:spacing w:line="276" w:lineRule="auto"/>
        <w:jc w:val="both"/>
      </w:pPr>
      <w:r>
        <w:rPr>
          <w:rFonts w:ascii="Times New Roman" w:eastAsia="SimSun" w:hAnsi="Times New Roman" w:cs="Times New Roman"/>
          <w:color w:val="auto"/>
        </w:rPr>
        <w:t xml:space="preserve">Упоредним прегледом Изборне листе, Сагласности кандидата за одборника и очитаних личних карата утврђено је да за кандидата под редним бројем 6. у </w:t>
      </w:r>
      <w:r>
        <w:rPr>
          <w:rFonts w:eastAsia="SimSun" w:cs="Mangal"/>
          <w:color w:val="auto"/>
        </w:rPr>
        <w:t xml:space="preserve">обрасцу </w:t>
      </w:r>
      <w:r>
        <w:rPr>
          <w:rFonts w:ascii="Times New Roman" w:eastAsia="SimSun" w:hAnsi="Times New Roman" w:cs="Times New Roman"/>
          <w:color w:val="auto"/>
        </w:rPr>
        <w:t xml:space="preserve">ЛИОСБ-1/23  поље ЈМБГ не садржи тачне податке, тј. да се подаци из изборне листе не подударају са подацима из очитане личне карте. </w:t>
      </w:r>
    </w:p>
    <w:p w14:paraId="3A8B8031" w14:textId="77777777" w:rsidR="000F7D37" w:rsidRDefault="00000000">
      <w:pPr>
        <w:spacing w:after="60" w:line="276" w:lineRule="auto"/>
        <w:jc w:val="both"/>
      </w:pPr>
      <w:r>
        <w:rPr>
          <w:rFonts w:ascii="Times New Roman" w:eastAsia="SimSun" w:hAnsi="Times New Roman" w:cs="Times New Roman"/>
          <w:color w:val="auto"/>
        </w:rPr>
        <w:t xml:space="preserve">Затим је утврђено и да је неправилно попуњен образац ЛИОСБ-2/23 - </w:t>
      </w:r>
      <w:bookmarkStart w:id="11" w:name="_Hlk152231058"/>
      <w:r>
        <w:rPr>
          <w:rFonts w:ascii="Times New Roman" w:eastAsia="SimSun" w:hAnsi="Times New Roman" w:cs="Times New Roman"/>
          <w:color w:val="auto"/>
        </w:rPr>
        <w:t xml:space="preserve">Сагласности кандидата за одборника </w:t>
      </w:r>
      <w:bookmarkEnd w:id="11"/>
      <w:r>
        <w:rPr>
          <w:rFonts w:ascii="Times New Roman" w:eastAsia="SimSun" w:hAnsi="Times New Roman" w:cs="Times New Roman"/>
          <w:color w:val="auto"/>
        </w:rPr>
        <w:t>за кандидата Љубишу Анђелковића, односно да  није исправно уписана адреса пребивалишта.</w:t>
      </w:r>
    </w:p>
    <w:p w14:paraId="14C1A2A8" w14:textId="77777777" w:rsidR="000F7D37" w:rsidRDefault="00000000">
      <w:pPr>
        <w:spacing w:after="60" w:line="276" w:lineRule="auto"/>
        <w:jc w:val="both"/>
      </w:pPr>
      <w:r>
        <w:rPr>
          <w:rFonts w:ascii="Times New Roman" w:eastAsia="SimSun" w:hAnsi="Times New Roman" w:cs="Times New Roman"/>
          <w:color w:val="auto"/>
        </w:rPr>
        <w:t xml:space="preserve">Неправилно је попуњен и образац ЛИОСБ-2/23 - Сагласности кандидата за одборника за кандидата Андреу Марковић, односно да  је нетачно уписан ЈМБГ. </w:t>
      </w:r>
    </w:p>
    <w:p w14:paraId="6389CC1D" w14:textId="77777777" w:rsidR="000F7D37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Times New Roman"/>
          <w:color w:val="auto"/>
          <w:kern w:val="0"/>
          <w:position w:val="-1"/>
          <w:lang w:eastAsia="en-US" w:bidi="ar-SA"/>
        </w:rPr>
        <w:t xml:space="preserve">Затим је </w:t>
      </w: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Комисија приступила провери списка бирача који су подржали изборну листу са паралелном провером 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изјава</w:t>
      </w: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 бирача да подржавају изборну листу.</w:t>
      </w:r>
    </w:p>
    <w:p w14:paraId="38686082" w14:textId="77777777" w:rsidR="000F7D37" w:rsidRDefault="000F7D37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174B2B41" w14:textId="77777777" w:rsidR="000F7D37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>Приликом ове провере утврђено је да је поднето укупно 206 изјава бирача.</w:t>
      </w:r>
    </w:p>
    <w:p w14:paraId="39C70FCA" w14:textId="77777777" w:rsidR="000F7D37" w:rsidRDefault="000F7D37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24B5948C" w14:textId="77777777" w:rsidR="000F7D37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Изјаве бирача да подржавају изборну листу кандидата за одборнике Скупштине општине Сокобања поднете су на прописаном обрасцу </w:t>
      </w: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ЛИОСБ-3/23, </w:t>
      </w: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>сложене по азбучном реду презимена.</w:t>
      </w:r>
      <w:r>
        <w:rPr>
          <w:rFonts w:ascii="Times New Roman" w:eastAsia="Calibri" w:hAnsi="Times New Roman" w:cs="Times New Roman"/>
          <w:color w:val="333333"/>
          <w:kern w:val="0"/>
          <w:shd w:val="clear" w:color="auto" w:fill="FFFFFF"/>
          <w:lang w:eastAsia="en-US" w:bidi="ar-SA"/>
        </w:rPr>
        <w:t xml:space="preserve"> </w:t>
      </w:r>
      <w:r>
        <w:rPr>
          <w:rFonts w:ascii="Times New Roman" w:eastAsia="SimSun" w:hAnsi="Times New Roman" w:cs="Times New Roman"/>
          <w:color w:val="auto"/>
        </w:rPr>
        <w:t>Провером Обрасца ЛИОСБ-3/23 утврђено је да 2 потписане изјаве од стране бирача на образцу ЛИОСБ-3/23 нису формално исправне, (једна изјава бирача не садржи потпис и печат оверивача а  у другој није исправно презиме бирача односно разликује се од презимена у личној карти) и то за кандидата под редним бројем 103 и 95.</w:t>
      </w:r>
    </w:p>
    <w:p w14:paraId="6510825E" w14:textId="77777777" w:rsidR="000F7D37" w:rsidRDefault="000F7D37">
      <w:pPr>
        <w:widowControl/>
        <w:jc w:val="both"/>
        <w:textAlignment w:val="auto"/>
        <w:rPr>
          <w:rFonts w:ascii="Times New Roman" w:eastAsia="Calibri" w:hAnsi="Times New Roman" w:cs="Times New Roman"/>
          <w:color w:val="333333"/>
          <w:kern w:val="0"/>
          <w:shd w:val="clear" w:color="auto" w:fill="FFFFFF"/>
          <w:lang w:eastAsia="en-US" w:bidi="ar-SA"/>
        </w:rPr>
      </w:pPr>
    </w:p>
    <w:p w14:paraId="4566433D" w14:textId="77777777" w:rsidR="000F7D37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>Увидом у образац ЛИОСБ-4/23 – Списак бирача који својим потписима подржавају изборну листу кандидата за одборнике Скупштине општине Сокобања утврђено је да достављен образац у папирној форми садржи све потребне елементе. Након тога извршен је упоредних преглед достављених изјава и списка бирача.</w:t>
      </w:r>
    </w:p>
    <w:p w14:paraId="7F2E54FF" w14:textId="77777777" w:rsidR="000F7D37" w:rsidRDefault="000F7D37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2F7FB2AC" w14:textId="77777777" w:rsidR="000F7D37" w:rsidRDefault="00000000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Затим је </w:t>
      </w: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>раднику Општинске управе задуженом за вођење бирачког списка од стране</w:t>
      </w: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 заменика секретара Милене Раденковић Гаћеше и заменика члана Тање Алковић предата USB меморија ради провере </w:t>
      </w:r>
      <w:r>
        <w:rPr>
          <w:rFonts w:ascii="Times New Roman" w:eastAsia="Times New Roman" w:hAnsi="Times New Roman" w:cs="Times New Roman"/>
          <w:color w:val="363539"/>
          <w:kern w:val="0"/>
          <w:lang w:eastAsia="en-US" w:bidi="ar-SA"/>
        </w:rPr>
        <w:t xml:space="preserve">Изборне листе кандидата за одборнике </w:t>
      </w:r>
      <w:r>
        <w:rPr>
          <w:rFonts w:ascii="Times New Roman" w:eastAsia="Times New Roman" w:hAnsi="Times New Roman" w:cs="Times New Roman"/>
          <w:color w:val="1F1E20"/>
          <w:kern w:val="0"/>
          <w:lang w:eastAsia="en-US" w:bidi="ar-SA"/>
        </w:rPr>
        <w:t xml:space="preserve">Скупштине </w:t>
      </w:r>
      <w:r>
        <w:rPr>
          <w:rFonts w:ascii="Times New Roman" w:eastAsia="Times New Roman" w:hAnsi="Times New Roman" w:cs="Times New Roman"/>
          <w:color w:val="363539"/>
          <w:kern w:val="0"/>
          <w:lang w:eastAsia="en-US" w:bidi="ar-SA"/>
        </w:rPr>
        <w:t>општине Сокобања -</w:t>
      </w: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Образац ЛИОСБ -1/23  и на основу достављеног извештаја радника Општинске управе утврђено је да је укупан број лица на листи 15, да је укупан број прихваћених лица 14 и да је једно лице одбијено.</w:t>
      </w:r>
    </w:p>
    <w:p w14:paraId="50F64A06" w14:textId="77777777" w:rsidR="000F7D37" w:rsidRDefault="000F7D37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1382A458" w14:textId="77777777" w:rsidR="000F7D37" w:rsidRDefault="00000000">
      <w:pPr>
        <w:widowControl/>
        <w:jc w:val="both"/>
        <w:textAlignment w:val="auto"/>
      </w:pP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>Р</w:t>
      </w: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>адник Општинске управе задужен за вођење бирачког списка извршила је и проверу</w:t>
      </w:r>
      <w:r>
        <w:rPr>
          <w:rFonts w:ascii="Times New Roman" w:eastAsia="Times New Roman" w:hAnsi="Times New Roman" w:cs="Times New Roman"/>
          <w:color w:val="auto"/>
          <w:kern w:val="0"/>
          <w:position w:val="-1"/>
          <w:lang w:eastAsia="en-US" w:bidi="ar-SA"/>
        </w:rPr>
        <w:t xml:space="preserve"> списка бирача који су својим потписима подржали наведену изборну листу, а након што су изузете две формало неисправне изјаве бирача тако да је провера вршена за 204 лица.</w:t>
      </w:r>
    </w:p>
    <w:p w14:paraId="15E7877B" w14:textId="77777777" w:rsidR="000F7D37" w:rsidRDefault="000F7D37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6E454668" w14:textId="77777777" w:rsidR="000F7D37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>Н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акон извршене провере од стране радника Општинске управе задуженог за вођење бирачког списка достављен је извештај у коме је наведено да је </w:t>
      </w:r>
      <w:r>
        <w:rPr>
          <w:rFonts w:ascii="Times New Roman" w:eastAsia="SimSun" w:hAnsi="Times New Roman" w:cs="Times New Roman"/>
          <w:color w:val="auto"/>
        </w:rPr>
        <w:t>од проверених лица на листи 204, укупан број прихваћених лица износи 198, укупан број одбијених лица  6.</w:t>
      </w:r>
    </w:p>
    <w:p w14:paraId="72AB03FB" w14:textId="77777777" w:rsidR="000F7D37" w:rsidRDefault="00000000">
      <w:pPr>
        <w:widowControl/>
        <w:jc w:val="both"/>
        <w:textAlignment w:val="auto"/>
      </w:pPr>
      <w:r>
        <w:rPr>
          <w:rFonts w:ascii="Times New Roman" w:eastAsia="SimSun" w:hAnsi="Times New Roman" w:cs="Times New Roman"/>
          <w:color w:val="auto"/>
        </w:rPr>
        <w:t xml:space="preserve">Након напред наведеног утврђено је да у конкрентом случају недостају две валидне изјаве бирача . </w:t>
      </w:r>
    </w:p>
    <w:p w14:paraId="25C4AC4C" w14:textId="77777777" w:rsidR="000F7D37" w:rsidRDefault="000F7D37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051299AF" w14:textId="77777777" w:rsidR="000F7D37" w:rsidRDefault="00000000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>У току трајања седнице седници је приступио члан сталног састава Зоран Шујица у 10:56 а члан проширеног састава Исидор Крстић напустио је седницу у 10:57</w:t>
      </w:r>
    </w:p>
    <w:p w14:paraId="359E7949" w14:textId="77777777" w:rsidR="000F7D37" w:rsidRDefault="000F7D37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1B9FAD87" w14:textId="77777777" w:rsidR="000F7D37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2. На основу свега напред наведеног, утврђених недостатака Председник Комисије је предложила, а Комисија је једногласно </w:t>
      </w:r>
      <w:bookmarkStart w:id="12" w:name="_Hlk150794720"/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>9 („ЗА“) у 11:18 часова</w:t>
      </w:r>
      <w:bookmarkEnd w:id="12"/>
      <w:r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  <w:t xml:space="preserve"> донела </w:t>
      </w:r>
    </w:p>
    <w:p w14:paraId="57D0DCDF" w14:textId="77777777" w:rsidR="000F7D37" w:rsidRDefault="000F7D37">
      <w:pPr>
        <w:widowControl/>
        <w:jc w:val="both"/>
        <w:textAlignment w:val="auto"/>
        <w:rPr>
          <w:rFonts w:ascii="Times New Roman" w:eastAsia="MinionPro-Regular" w:hAnsi="Times New Roman" w:cs="Times New Roman"/>
          <w:color w:val="auto"/>
          <w:kern w:val="0"/>
          <w:lang w:eastAsia="en-US" w:bidi="ar-SA"/>
        </w:rPr>
      </w:pPr>
    </w:p>
    <w:p w14:paraId="02B64622" w14:textId="77777777" w:rsidR="000F7D37" w:rsidRDefault="00000000">
      <w:pPr>
        <w:widowControl/>
        <w:spacing w:after="300" w:line="276" w:lineRule="auto"/>
        <w:jc w:val="center"/>
        <w:textAlignment w:val="auto"/>
        <w:rPr>
          <w:rFonts w:ascii="Times New Roman" w:eastAsia="Calibri" w:hAnsi="Times New Roman" w:cs="Times New Roman"/>
          <w:b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kern w:val="0"/>
          <w:lang w:eastAsia="en-US" w:bidi="ar-SA"/>
        </w:rPr>
        <w:t>З А К Љ У Ч А К</w:t>
      </w:r>
    </w:p>
    <w:p w14:paraId="25AD4824" w14:textId="77777777" w:rsidR="000F7D37" w:rsidRDefault="00000000">
      <w:pPr>
        <w:numPr>
          <w:ilvl w:val="0"/>
          <w:numId w:val="7"/>
        </w:numPr>
        <w:spacing w:after="60" w:line="276" w:lineRule="auto"/>
        <w:ind w:left="0" w:firstLine="720"/>
        <w:jc w:val="both"/>
      </w:pPr>
      <w:r>
        <w:rPr>
          <w:rFonts w:ascii="Times New Roman" w:eastAsia="SimSun" w:hAnsi="Times New Roman" w:cs="Times New Roman"/>
          <w:b/>
          <w:color w:val="auto"/>
        </w:rPr>
        <w:t>НАЛАЖЕ СЕ</w:t>
      </w:r>
      <w:r>
        <w:rPr>
          <w:rFonts w:ascii="Times New Roman" w:eastAsia="SimSun" w:hAnsi="Times New Roman" w:cs="Times New Roman"/>
          <w:color w:val="auto"/>
        </w:rPr>
        <w:t xml:space="preserve"> КОАЛИЦИЈИ </w:t>
      </w:r>
      <w:r>
        <w:rPr>
          <w:rFonts w:ascii="Times New Roman" w:eastAsia="SimSun" w:hAnsi="Times New Roman" w:cs="Mangal"/>
          <w:bCs/>
          <w:color w:val="auto"/>
        </w:rPr>
        <w:t>НОВА ДЕМОКРАТСКА СТРАНКА СРБИЈЕ – ПОКРЕТ ОБНОВЕ КРАЉЕВИНЕ СРБИЈЕ</w:t>
      </w:r>
      <w:r>
        <w:rPr>
          <w:rFonts w:ascii="Times New Roman" w:eastAsia="SimSun" w:hAnsi="Times New Roman" w:cs="Times New Roman"/>
          <w:color w:val="auto"/>
        </w:rPr>
        <w:t xml:space="preserve">, подносиоцу изборне листе кандидата за одборнике Скупштине општине Сокобања под називом  </w:t>
      </w:r>
      <w:r>
        <w:rPr>
          <w:rFonts w:ascii="Times New Roman" w:eastAsia="SimSun" w:hAnsi="Times New Roman" w:cs="Times New Roman"/>
          <w:bCs/>
          <w:color w:val="auto"/>
        </w:rPr>
        <w:t xml:space="preserve">ДР МИЛОШ ЈОВАНОВИЋ – НАДА ЗА СОКОБАЊУ – Српска коалиција НАДА - Национално демократска алтернатива – Нова Демократска странка Србије (Нови ДСС) - Покрет обнове Краљевине Србије (ПОКС) – Војислав Михаиловић </w:t>
      </w:r>
      <w:r>
        <w:rPr>
          <w:rFonts w:ascii="Times New Roman" w:eastAsia="SimSun" w:hAnsi="Times New Roman" w:cs="Times New Roman"/>
          <w:color w:val="auto"/>
        </w:rPr>
        <w:t xml:space="preserve">да најкасније у року од 48 часова од часа обајављивања овог закључка на веб-презентацији Републичке изборне комисије, отклони утврђене недостатке и то тако што ће: </w:t>
      </w:r>
    </w:p>
    <w:p w14:paraId="03B552FE" w14:textId="77777777" w:rsidR="000F7D37" w:rsidRDefault="00000000">
      <w:pPr>
        <w:numPr>
          <w:ilvl w:val="0"/>
          <w:numId w:val="8"/>
        </w:numPr>
        <w:spacing w:after="60" w:line="276" w:lineRule="auto"/>
        <w:jc w:val="both"/>
      </w:pPr>
      <w:r>
        <w:rPr>
          <w:rFonts w:eastAsia="SimSun" w:cs="Mangal"/>
          <w:color w:val="auto"/>
        </w:rPr>
        <w:t xml:space="preserve">доставити измењен образац </w:t>
      </w:r>
      <w:r>
        <w:rPr>
          <w:rFonts w:ascii="Times New Roman" w:eastAsia="SimSun" w:hAnsi="Times New Roman" w:cs="Times New Roman"/>
          <w:color w:val="auto"/>
        </w:rPr>
        <w:t>ЛИОСБ-1/23 – Изборна листа кандидата за одборнике у писаној и електорнској форми и то тако што ће у истој правилно уписати назив изборне листе и тако што ће за кандидата под редним бројем 6. у поље ЈМБГ унети исправан ЈМБГ</w:t>
      </w:r>
    </w:p>
    <w:p w14:paraId="5E3D9072" w14:textId="77777777" w:rsidR="000F7D37" w:rsidRDefault="00000000">
      <w:pPr>
        <w:numPr>
          <w:ilvl w:val="0"/>
          <w:numId w:val="8"/>
        </w:numPr>
        <w:spacing w:after="60" w:line="276" w:lineRule="auto"/>
        <w:jc w:val="both"/>
      </w:pPr>
      <w:r>
        <w:rPr>
          <w:rFonts w:ascii="Times New Roman" w:eastAsia="SimSun" w:hAnsi="Times New Roman" w:cs="Times New Roman"/>
          <w:color w:val="auto"/>
        </w:rPr>
        <w:t xml:space="preserve">доставити исправно попуњен образaц </w:t>
      </w:r>
      <w:bookmarkStart w:id="13" w:name="_Hlk151240089"/>
      <w:r>
        <w:rPr>
          <w:rFonts w:ascii="Times New Roman" w:eastAsia="SimSun" w:hAnsi="Times New Roman" w:cs="Times New Roman"/>
          <w:color w:val="auto"/>
        </w:rPr>
        <w:t xml:space="preserve">ЛИОСБ-2/23 - Сагласности кандидата за одборника </w:t>
      </w:r>
      <w:bookmarkEnd w:id="13"/>
      <w:r>
        <w:rPr>
          <w:rFonts w:ascii="Times New Roman" w:eastAsia="SimSun" w:hAnsi="Times New Roman" w:cs="Times New Roman"/>
          <w:color w:val="auto"/>
        </w:rPr>
        <w:t xml:space="preserve">за кандидата Љубишу Анђелковића  и то тако што ће за исто попунити поље место и адреса пребивалишта у складу са подацима из личне карте и изброне листе </w:t>
      </w:r>
    </w:p>
    <w:p w14:paraId="7ADB4BC3" w14:textId="77777777" w:rsidR="000F7D37" w:rsidRDefault="00000000">
      <w:pPr>
        <w:numPr>
          <w:ilvl w:val="0"/>
          <w:numId w:val="8"/>
        </w:numPr>
        <w:spacing w:after="60" w:line="276" w:lineRule="auto"/>
        <w:jc w:val="both"/>
      </w:pPr>
      <w:r>
        <w:rPr>
          <w:rFonts w:ascii="Times New Roman" w:eastAsia="SimSun" w:hAnsi="Times New Roman" w:cs="Times New Roman"/>
          <w:color w:val="auto"/>
        </w:rPr>
        <w:t>доставити исправно попуњен образaц ЛИОСБ-2/23 - Сагласности кандидата за одборника за кандидата Андреу Марковић и то тако у поље ЈМБГ унети исправан ЈМБГ</w:t>
      </w:r>
    </w:p>
    <w:p w14:paraId="49F67CB0" w14:textId="77777777" w:rsidR="000F7D37" w:rsidRDefault="00000000">
      <w:pPr>
        <w:numPr>
          <w:ilvl w:val="0"/>
          <w:numId w:val="8"/>
        </w:numPr>
        <w:spacing w:after="60" w:line="276" w:lineRule="auto"/>
        <w:jc w:val="both"/>
      </w:pPr>
      <w:r>
        <w:rPr>
          <w:rFonts w:ascii="Times New Roman" w:eastAsia="SimSun" w:hAnsi="Times New Roman" w:cs="Times New Roman"/>
          <w:color w:val="auto"/>
        </w:rPr>
        <w:t xml:space="preserve">доставити недостајући број оверених Изјава бирача да подржавају изборну листу кандидата за одборнике Скупштине општине Сокобања на образцу </w:t>
      </w:r>
      <w:bookmarkStart w:id="14" w:name="_Hlk151805264"/>
      <w:r>
        <w:rPr>
          <w:rFonts w:ascii="Times New Roman" w:eastAsia="SimSun" w:hAnsi="Times New Roman" w:cs="Times New Roman"/>
          <w:color w:val="auto"/>
        </w:rPr>
        <w:t>ЛИОСБ-3/23</w:t>
      </w:r>
      <w:bookmarkEnd w:id="14"/>
      <w:r>
        <w:rPr>
          <w:rFonts w:ascii="Times New Roman" w:eastAsia="SimSun" w:hAnsi="Times New Roman" w:cs="Times New Roman"/>
          <w:color w:val="auto"/>
        </w:rPr>
        <w:t>, односно две изјаве како би број бирача који подржавају изборну листу био укупно 200.</w:t>
      </w:r>
    </w:p>
    <w:p w14:paraId="101A47BA" w14:textId="77777777" w:rsidR="000F7D37" w:rsidRDefault="00000000">
      <w:pPr>
        <w:numPr>
          <w:ilvl w:val="0"/>
          <w:numId w:val="8"/>
        </w:numPr>
        <w:spacing w:after="60" w:line="276" w:lineRule="auto"/>
        <w:jc w:val="both"/>
      </w:pPr>
      <w:r>
        <w:rPr>
          <w:rFonts w:ascii="Times New Roman" w:eastAsia="SimSun" w:hAnsi="Times New Roman" w:cs="Times New Roman"/>
          <w:color w:val="auto"/>
        </w:rPr>
        <w:t>доставити у писаној и електронској форми исправно попуњен образац ЛИОСБ-4/23 – Списак бирача који својим потписима подржавају изборну листу кандидата за одборнике Скупштине општине Сокобања и то тако што ће садржати листу свих лица која су потписала образац ЛИОСБ-3/23</w:t>
      </w:r>
    </w:p>
    <w:p w14:paraId="5B3E719A" w14:textId="77777777" w:rsidR="000F7D37" w:rsidRDefault="00000000">
      <w:pPr>
        <w:numPr>
          <w:ilvl w:val="0"/>
          <w:numId w:val="7"/>
        </w:numPr>
        <w:spacing w:after="60" w:line="276" w:lineRule="auto"/>
        <w:ind w:left="0" w:firstLine="720"/>
        <w:jc w:val="both"/>
      </w:pPr>
      <w:r>
        <w:rPr>
          <w:rFonts w:ascii="Times New Roman" w:eastAsia="SimSun" w:hAnsi="Times New Roman" w:cs="Times New Roman"/>
          <w:color w:val="auto"/>
        </w:rPr>
        <w:t>Ако подносилац Изборне листe не отклони недостаке на које му се указује овим закључком Изборна комисија општине Сокобања ће у року од 24 часа од истека рока за поступање донети решење којим одбија да прогласи поднету изборну листу.</w:t>
      </w:r>
    </w:p>
    <w:p w14:paraId="05990248" w14:textId="77777777" w:rsidR="000F7D37" w:rsidRDefault="00000000">
      <w:pPr>
        <w:numPr>
          <w:ilvl w:val="0"/>
          <w:numId w:val="7"/>
        </w:numPr>
        <w:spacing w:after="60" w:line="276" w:lineRule="auto"/>
        <w:ind w:left="0" w:firstLine="720"/>
        <w:jc w:val="both"/>
      </w:pPr>
      <w:r>
        <w:rPr>
          <w:rFonts w:ascii="Times New Roman" w:eastAsia="SimSun" w:hAnsi="Times New Roman" w:cs="Times New Roman"/>
          <w:color w:val="auto"/>
        </w:rPr>
        <w:t>Овај Закључак објавити на веб – презентацији Републичке изборне комисије и веб – презентацији општине Сокобања.</w:t>
      </w:r>
    </w:p>
    <w:p w14:paraId="59F935C2" w14:textId="77777777" w:rsidR="000F7D37" w:rsidRDefault="000F7D37">
      <w:pPr>
        <w:spacing w:after="60" w:line="276" w:lineRule="auto"/>
        <w:jc w:val="both"/>
        <w:textAlignment w:val="auto"/>
        <w:rPr>
          <w:rFonts w:eastAsia="SimSun" w:cs="Mangal" w:hint="eastAsia"/>
          <w:color w:val="auto"/>
        </w:rPr>
      </w:pPr>
    </w:p>
    <w:p w14:paraId="489036C2" w14:textId="77777777" w:rsidR="000F7D37" w:rsidRDefault="00000000">
      <w:pPr>
        <w:widowControl/>
        <w:jc w:val="both"/>
        <w:textAlignment w:val="auto"/>
      </w:pPr>
      <w:r>
        <w:rPr>
          <w:rFonts w:ascii="Times New Roman" w:eastAsia="MinionPro-Regular" w:hAnsi="Times New Roman" w:cs="Arial"/>
          <w:color w:val="auto"/>
          <w:kern w:val="0"/>
          <w:lang w:eastAsia="en-US" w:bidi="ar-SA"/>
        </w:rPr>
        <w:t>Отправак Закључка представља саставни део записника.</w:t>
      </w:r>
    </w:p>
    <w:p w14:paraId="5F917DCD" w14:textId="77777777" w:rsidR="000F7D37" w:rsidRDefault="000F7D37">
      <w:pPr>
        <w:widowControl/>
        <w:spacing w:after="160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6B940CB1" w14:textId="77777777" w:rsidR="000F7D37" w:rsidRDefault="00000000">
      <w:pPr>
        <w:widowControl/>
        <w:spacing w:after="160"/>
        <w:ind w:left="720"/>
        <w:contextualSpacing/>
        <w:jc w:val="both"/>
        <w:textAlignment w:val="auto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Завршено у 11:21 часова</w:t>
      </w:r>
    </w:p>
    <w:p w14:paraId="29B7DFBC" w14:textId="77777777" w:rsidR="000F7D37" w:rsidRDefault="000F7D37">
      <w:pPr>
        <w:widowControl/>
        <w:spacing w:after="160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0E0EE579" w14:textId="77777777" w:rsidR="000F7D37" w:rsidRDefault="00000000">
      <w:pPr>
        <w:widowControl/>
        <w:spacing w:after="160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>ЗАПИСНИК ВОДИЛА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       </w:t>
      </w: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ab/>
        <w:t xml:space="preserve">    ПРЕДСЕДНИК</w:t>
      </w:r>
    </w:p>
    <w:p w14:paraId="6C8612F2" w14:textId="77777777" w:rsidR="000F7D37" w:rsidRDefault="000F7D37">
      <w:pPr>
        <w:widowControl/>
        <w:spacing w:after="160"/>
        <w:ind w:left="72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</w:p>
    <w:p w14:paraId="6E91AC65" w14:textId="77777777" w:rsidR="000F7D37" w:rsidRDefault="00000000">
      <w:pPr>
        <w:widowControl/>
        <w:spacing w:after="160"/>
        <w:ind w:left="720"/>
        <w:contextualSpacing/>
        <w:jc w:val="both"/>
        <w:textAlignment w:val="auto"/>
      </w:pPr>
      <w:r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t xml:space="preserve">Бојана Ћирић, секретар с.р.                                           Александра Марковић    с.р.       </w:t>
      </w:r>
    </w:p>
    <w:sectPr w:rsidR="000F7D3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4499" w14:textId="77777777" w:rsidR="008C6040" w:rsidRDefault="008C6040">
      <w:r>
        <w:separator/>
      </w:r>
    </w:p>
  </w:endnote>
  <w:endnote w:type="continuationSeparator" w:id="0">
    <w:p w14:paraId="0F83D977" w14:textId="77777777" w:rsidR="008C6040" w:rsidRDefault="008C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6C41F" w14:textId="77777777" w:rsidR="008C6040" w:rsidRDefault="008C6040">
      <w:r>
        <w:separator/>
      </w:r>
    </w:p>
  </w:footnote>
  <w:footnote w:type="continuationSeparator" w:id="0">
    <w:p w14:paraId="566AAC79" w14:textId="77777777" w:rsidR="008C6040" w:rsidRDefault="008C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684"/>
    <w:multiLevelType w:val="multilevel"/>
    <w:tmpl w:val="B2B44BF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2C86DA5"/>
    <w:multiLevelType w:val="multilevel"/>
    <w:tmpl w:val="521679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DD1A9E"/>
    <w:multiLevelType w:val="multilevel"/>
    <w:tmpl w:val="912269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363539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33714A2"/>
    <w:multiLevelType w:val="multilevel"/>
    <w:tmpl w:val="660AEB9A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C925FA2"/>
    <w:multiLevelType w:val="multilevel"/>
    <w:tmpl w:val="45309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20B57"/>
    <w:multiLevelType w:val="multilevel"/>
    <w:tmpl w:val="82BE4200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97F7A1A"/>
    <w:multiLevelType w:val="multilevel"/>
    <w:tmpl w:val="2978590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36353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E2BD6"/>
    <w:multiLevelType w:val="multilevel"/>
    <w:tmpl w:val="D98EC92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777557773">
    <w:abstractNumId w:val="0"/>
  </w:num>
  <w:num w:numId="2" w16cid:durableId="414862504">
    <w:abstractNumId w:val="7"/>
  </w:num>
  <w:num w:numId="3" w16cid:durableId="2139103956">
    <w:abstractNumId w:val="2"/>
  </w:num>
  <w:num w:numId="4" w16cid:durableId="865021885">
    <w:abstractNumId w:val="5"/>
  </w:num>
  <w:num w:numId="5" w16cid:durableId="978387908">
    <w:abstractNumId w:val="6"/>
  </w:num>
  <w:num w:numId="6" w16cid:durableId="1988318173">
    <w:abstractNumId w:val="4"/>
  </w:num>
  <w:num w:numId="7" w16cid:durableId="2013948568">
    <w:abstractNumId w:val="1"/>
  </w:num>
  <w:num w:numId="8" w16cid:durableId="42022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7D37"/>
    <w:rsid w:val="000F7D37"/>
    <w:rsid w:val="00390EE7"/>
    <w:rsid w:val="008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11504"/>
  <w15:docId w15:val="{E8B50AC0-1C64-432A-9BD1-DC97ABC5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ListParagraph">
    <w:name w:val="List Paragraph"/>
    <w:basedOn w:val="Standard"/>
    <w:pPr>
      <w:spacing w:after="160"/>
      <w:ind w:left="720"/>
      <w:contextualSpacing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character" w:customStyle="1" w:styleId="ListLabel1">
    <w:name w:val="ListLabel 1"/>
    <w:rPr>
      <w:b w:val="0"/>
      <w:color w:val="363539"/>
    </w:rPr>
  </w:style>
  <w:style w:type="character" w:customStyle="1" w:styleId="Podrazumevanifontpasusa">
    <w:name w:val="Podrazumevani font pasusa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4">
    <w:name w:val="WWNum4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2">
    <w:name w:val="WWNum2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1622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Ivica Naskovski</cp:lastModifiedBy>
  <cp:revision>2</cp:revision>
  <cp:lastPrinted>2023-11-24T16:55:00Z</cp:lastPrinted>
  <dcterms:created xsi:type="dcterms:W3CDTF">2023-12-04T16:50:00Z</dcterms:created>
  <dcterms:modified xsi:type="dcterms:W3CDTF">2023-12-04T16:50:00Z</dcterms:modified>
</cp:coreProperties>
</file>